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5F" w:rsidRDefault="00DF185F" w:rsidP="00DF185F">
      <w:pPr>
        <w:pStyle w:val="Default"/>
      </w:pPr>
      <w:bookmarkStart w:id="0" w:name="_GoBack"/>
      <w:bookmarkEnd w:id="0"/>
      <w:r>
        <w:rPr>
          <w:rFonts w:ascii="Comic Sans MS" w:hAnsi="Comic Sans MS" w:cs="Times New Roman"/>
          <w:noProof/>
          <w:lang w:eastAsia="en-GB"/>
        </w:rPr>
        <w:drawing>
          <wp:anchor distT="0" distB="0" distL="114300" distR="114300" simplePos="0" relativeHeight="251659264" behindDoc="1" locked="0" layoutInCell="1" allowOverlap="1" wp14:anchorId="0368ACA4" wp14:editId="61B3AEAC">
            <wp:simplePos x="0" y="0"/>
            <wp:positionH relativeFrom="margin">
              <wp:posOffset>699135</wp:posOffset>
            </wp:positionH>
            <wp:positionV relativeFrom="margin">
              <wp:posOffset>-61595</wp:posOffset>
            </wp:positionV>
            <wp:extent cx="2486025" cy="1956435"/>
            <wp:effectExtent l="0" t="0" r="9525" b="5715"/>
            <wp:wrapTight wrapText="bothSides">
              <wp:wrapPolygon edited="0">
                <wp:start x="0" y="0"/>
                <wp:lineTo x="0" y="21453"/>
                <wp:lineTo x="21517" y="21453"/>
                <wp:lineTo x="215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025" cy="1956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185F" w:rsidRDefault="00253412" w:rsidP="00DF185F">
      <w:pPr>
        <w:pStyle w:val="Default"/>
        <w:rPr>
          <w:rFonts w:ascii="SassoonCRInfantMedium" w:hAnsi="SassoonCRInfantMedium"/>
        </w:rPr>
      </w:pPr>
      <w:r>
        <w:rPr>
          <w:rFonts w:ascii="SassoonCRInfantMedium" w:hAnsi="SassoonCRInfantMedium"/>
          <w:noProof/>
          <w:lang w:eastAsia="en-GB"/>
        </w:rPr>
        <w:drawing>
          <wp:anchor distT="0" distB="0" distL="114300" distR="114300" simplePos="0" relativeHeight="251660288" behindDoc="0" locked="0" layoutInCell="1" allowOverlap="1">
            <wp:simplePos x="0" y="0"/>
            <wp:positionH relativeFrom="column">
              <wp:posOffset>3921124</wp:posOffset>
            </wp:positionH>
            <wp:positionV relativeFrom="paragraph">
              <wp:posOffset>62865</wp:posOffset>
            </wp:positionV>
            <wp:extent cx="2656245" cy="1362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7855" cy="13629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185F" w:rsidRDefault="00DF185F" w:rsidP="00DF185F">
      <w:pPr>
        <w:pStyle w:val="Default"/>
        <w:rPr>
          <w:rFonts w:ascii="SassoonCRInfantMedium" w:hAnsi="SassoonCRInfantMedium"/>
        </w:rPr>
      </w:pPr>
    </w:p>
    <w:p w:rsidR="00DF185F" w:rsidRDefault="00DF185F" w:rsidP="00DF185F">
      <w:pPr>
        <w:pStyle w:val="Default"/>
        <w:rPr>
          <w:rFonts w:ascii="SassoonCRInfantMedium" w:hAnsi="SassoonCRInfantMedium"/>
        </w:rPr>
      </w:pPr>
    </w:p>
    <w:p w:rsidR="00DF185F" w:rsidRDefault="00DF185F" w:rsidP="00DF185F">
      <w:pPr>
        <w:pStyle w:val="Default"/>
        <w:rPr>
          <w:rFonts w:ascii="SassoonCRInfantMedium" w:hAnsi="SassoonCRInfantMedium"/>
        </w:rPr>
      </w:pPr>
    </w:p>
    <w:p w:rsidR="00DF185F" w:rsidRDefault="00DF185F" w:rsidP="00DF185F">
      <w:pPr>
        <w:pStyle w:val="Default"/>
        <w:rPr>
          <w:rFonts w:ascii="SassoonCRInfantMedium" w:hAnsi="SassoonCRInfantMedium"/>
        </w:rPr>
      </w:pPr>
    </w:p>
    <w:p w:rsidR="00DF185F" w:rsidRDefault="00DF185F" w:rsidP="00DF185F">
      <w:pPr>
        <w:pStyle w:val="Default"/>
        <w:rPr>
          <w:rFonts w:ascii="SassoonCRInfantMedium" w:hAnsi="SassoonCRInfantMedium"/>
        </w:rPr>
      </w:pPr>
    </w:p>
    <w:p w:rsidR="00DF185F" w:rsidRDefault="00DF185F" w:rsidP="00DF185F">
      <w:pPr>
        <w:pStyle w:val="Default"/>
        <w:rPr>
          <w:rFonts w:ascii="SassoonCRInfantMedium" w:hAnsi="SassoonCRInfantMedium"/>
        </w:rPr>
      </w:pPr>
    </w:p>
    <w:p w:rsidR="00DF185F" w:rsidRDefault="00DF185F" w:rsidP="00DF185F">
      <w:pPr>
        <w:pStyle w:val="Default"/>
        <w:rPr>
          <w:rFonts w:ascii="SassoonCRInfantMedium" w:hAnsi="SassoonCRInfantMedium"/>
        </w:rPr>
      </w:pPr>
      <w:r>
        <w:rPr>
          <w:rFonts w:ascii="SassoonCRInfantMedium" w:hAnsi="SassoonCRInfantMedium"/>
        </w:rPr>
        <w:t xml:space="preserve">                                                    </w:t>
      </w:r>
    </w:p>
    <w:p w:rsidR="00DF185F" w:rsidRDefault="00DF185F" w:rsidP="00DF185F">
      <w:pPr>
        <w:pStyle w:val="Default"/>
        <w:jc w:val="center"/>
        <w:rPr>
          <w:rFonts w:ascii="SassoonCRInfantMedium" w:hAnsi="SassoonCRInfantMedium"/>
        </w:rPr>
      </w:pPr>
    </w:p>
    <w:p w:rsidR="003B79F1" w:rsidRDefault="003B79F1" w:rsidP="00DF185F">
      <w:pPr>
        <w:pStyle w:val="Default"/>
        <w:jc w:val="center"/>
        <w:rPr>
          <w:rFonts w:ascii="SassoonCRInfantMedium" w:hAnsi="SassoonCRInfantMedium"/>
        </w:rPr>
      </w:pPr>
    </w:p>
    <w:p w:rsidR="003B79F1" w:rsidRDefault="003B79F1" w:rsidP="00DF185F">
      <w:pPr>
        <w:pStyle w:val="Default"/>
        <w:jc w:val="center"/>
        <w:rPr>
          <w:rFonts w:ascii="SassoonCRInfantMedium" w:hAnsi="SassoonCRInfantMedium"/>
        </w:rPr>
      </w:pPr>
    </w:p>
    <w:p w:rsidR="00DF185F" w:rsidRDefault="00DF185F" w:rsidP="003B79F1">
      <w:pPr>
        <w:pStyle w:val="Default"/>
        <w:jc w:val="center"/>
        <w:rPr>
          <w:rFonts w:ascii="SassoonCRInfantMedium" w:hAnsi="SassoonCRInfantMedium"/>
        </w:rPr>
      </w:pPr>
      <w:r>
        <w:rPr>
          <w:rFonts w:ascii="SassoonCRInfantMedium" w:hAnsi="SassoonCRInfantMedium"/>
        </w:rPr>
        <w:t>‘Opening the Gate to Success’</w:t>
      </w:r>
    </w:p>
    <w:p w:rsidR="00DF185F" w:rsidRDefault="00DF185F" w:rsidP="00DF185F">
      <w:pPr>
        <w:pStyle w:val="Default"/>
        <w:rPr>
          <w:rFonts w:ascii="SassoonCRInfantMedium" w:hAnsi="SassoonCRInfantMedium"/>
        </w:rPr>
      </w:pPr>
    </w:p>
    <w:p w:rsidR="00DF185F" w:rsidRDefault="00DF185F" w:rsidP="00DF185F">
      <w:pPr>
        <w:pStyle w:val="Default"/>
        <w:jc w:val="center"/>
        <w:rPr>
          <w:rFonts w:ascii="SassoonCRInfantMedium" w:hAnsi="SassoonCRInfantMedium"/>
          <w:sz w:val="44"/>
          <w:szCs w:val="44"/>
        </w:rPr>
      </w:pPr>
    </w:p>
    <w:p w:rsidR="00DF185F" w:rsidRPr="00DF185F" w:rsidRDefault="00454BA1" w:rsidP="00DF185F">
      <w:pPr>
        <w:pStyle w:val="Default"/>
        <w:jc w:val="center"/>
        <w:rPr>
          <w:rFonts w:ascii="SassoonCRInfantMedium" w:hAnsi="SassoonCRInfantMedium"/>
          <w:sz w:val="44"/>
          <w:szCs w:val="44"/>
        </w:rPr>
      </w:pPr>
      <w:r>
        <w:rPr>
          <w:rFonts w:ascii="SassoonCRInfantMedium" w:hAnsi="SassoonCRInfantMedium"/>
          <w:sz w:val="44"/>
          <w:szCs w:val="44"/>
        </w:rPr>
        <w:t xml:space="preserve">Single </w:t>
      </w:r>
      <w:r w:rsidR="00DF185F" w:rsidRPr="00DF185F">
        <w:rPr>
          <w:rFonts w:ascii="SassoonCRInfantMedium" w:hAnsi="SassoonCRInfantMedium"/>
          <w:sz w:val="44"/>
          <w:szCs w:val="44"/>
        </w:rPr>
        <w:t xml:space="preserve">Equality </w:t>
      </w:r>
      <w:r>
        <w:rPr>
          <w:rFonts w:ascii="SassoonCRInfantMedium" w:hAnsi="SassoonCRInfantMedium"/>
          <w:sz w:val="44"/>
          <w:szCs w:val="44"/>
        </w:rPr>
        <w:t xml:space="preserve">Duty </w:t>
      </w:r>
      <w:r w:rsidR="00DF185F" w:rsidRPr="00DF185F">
        <w:rPr>
          <w:rFonts w:ascii="SassoonCRInfantMedium" w:hAnsi="SassoonCRInfantMedium"/>
          <w:sz w:val="44"/>
          <w:szCs w:val="44"/>
        </w:rPr>
        <w:t>Information</w:t>
      </w:r>
    </w:p>
    <w:p w:rsidR="00DF185F" w:rsidRDefault="00DF185F" w:rsidP="00DF185F">
      <w:pPr>
        <w:pStyle w:val="Default"/>
        <w:rPr>
          <w:rFonts w:ascii="SassoonCRInfantMedium" w:hAnsi="SassoonCRInfantMedium"/>
          <w:sz w:val="22"/>
          <w:szCs w:val="22"/>
        </w:rPr>
      </w:pPr>
    </w:p>
    <w:p w:rsidR="00DF185F" w:rsidRDefault="00DF185F" w:rsidP="00DF185F">
      <w:pPr>
        <w:pStyle w:val="Default"/>
        <w:rPr>
          <w:rFonts w:asciiTheme="majorHAnsi" w:hAnsiTheme="majorHAnsi" w:cstheme="majorHAnsi"/>
          <w:b/>
        </w:rPr>
      </w:pPr>
    </w:p>
    <w:p w:rsidR="00DF185F" w:rsidRPr="003B79F1" w:rsidRDefault="00DF185F" w:rsidP="00DF185F">
      <w:pPr>
        <w:pStyle w:val="Default"/>
        <w:rPr>
          <w:rFonts w:asciiTheme="majorHAnsi" w:hAnsiTheme="majorHAnsi" w:cstheme="majorHAnsi"/>
          <w:b/>
          <w:sz w:val="28"/>
          <w:szCs w:val="28"/>
        </w:rPr>
      </w:pPr>
      <w:r w:rsidRPr="003B79F1">
        <w:rPr>
          <w:rFonts w:asciiTheme="majorHAnsi" w:hAnsiTheme="majorHAnsi" w:cstheme="majorHAnsi"/>
          <w:b/>
          <w:sz w:val="28"/>
          <w:szCs w:val="28"/>
        </w:rPr>
        <w:t>Approved:                            May 202</w:t>
      </w:r>
      <w:r w:rsidR="00475E37">
        <w:rPr>
          <w:rFonts w:asciiTheme="majorHAnsi" w:hAnsiTheme="majorHAnsi" w:cstheme="majorHAnsi"/>
          <w:b/>
          <w:sz w:val="28"/>
          <w:szCs w:val="28"/>
        </w:rPr>
        <w:t>1</w:t>
      </w:r>
      <w:r w:rsidRPr="003B79F1">
        <w:rPr>
          <w:rFonts w:asciiTheme="majorHAnsi" w:hAnsiTheme="majorHAnsi" w:cstheme="majorHAnsi"/>
          <w:b/>
          <w:sz w:val="28"/>
          <w:szCs w:val="28"/>
        </w:rPr>
        <w:t xml:space="preserve"> Parkgate Local Full Governing Body</w:t>
      </w:r>
    </w:p>
    <w:p w:rsidR="003B79F1" w:rsidRPr="003B79F1" w:rsidRDefault="003B79F1" w:rsidP="00DF185F">
      <w:pPr>
        <w:pStyle w:val="Default"/>
        <w:rPr>
          <w:rFonts w:asciiTheme="majorHAnsi" w:hAnsiTheme="majorHAnsi" w:cstheme="majorHAnsi"/>
          <w:b/>
          <w:sz w:val="28"/>
          <w:szCs w:val="28"/>
        </w:rPr>
      </w:pPr>
    </w:p>
    <w:p w:rsidR="00DF185F" w:rsidRPr="003B79F1" w:rsidRDefault="00DF185F" w:rsidP="00DF185F">
      <w:pPr>
        <w:pStyle w:val="Default"/>
        <w:rPr>
          <w:rFonts w:asciiTheme="majorHAnsi" w:hAnsiTheme="majorHAnsi" w:cstheme="majorHAnsi"/>
          <w:b/>
          <w:sz w:val="28"/>
          <w:szCs w:val="28"/>
        </w:rPr>
      </w:pPr>
      <w:r w:rsidRPr="003B79F1">
        <w:rPr>
          <w:rFonts w:asciiTheme="majorHAnsi" w:hAnsiTheme="majorHAnsi" w:cstheme="majorHAnsi"/>
          <w:b/>
          <w:sz w:val="28"/>
          <w:szCs w:val="28"/>
        </w:rPr>
        <w:t xml:space="preserve">Last Reviewed:                    </w:t>
      </w:r>
      <w:r w:rsidR="00FA5AEC">
        <w:rPr>
          <w:rFonts w:asciiTheme="majorHAnsi" w:hAnsiTheme="majorHAnsi" w:cstheme="majorHAnsi"/>
          <w:b/>
          <w:sz w:val="28"/>
          <w:szCs w:val="28"/>
        </w:rPr>
        <w:t>March</w:t>
      </w:r>
      <w:r w:rsidRPr="003B79F1">
        <w:rPr>
          <w:rFonts w:asciiTheme="majorHAnsi" w:hAnsiTheme="majorHAnsi" w:cstheme="majorHAnsi"/>
          <w:b/>
          <w:sz w:val="28"/>
          <w:szCs w:val="28"/>
        </w:rPr>
        <w:t xml:space="preserve"> 202</w:t>
      </w:r>
      <w:r w:rsidR="00475E37">
        <w:rPr>
          <w:rFonts w:asciiTheme="majorHAnsi" w:hAnsiTheme="majorHAnsi" w:cstheme="majorHAnsi"/>
          <w:b/>
          <w:sz w:val="28"/>
          <w:szCs w:val="28"/>
        </w:rPr>
        <w:t>1</w:t>
      </w:r>
    </w:p>
    <w:p w:rsidR="003B79F1" w:rsidRPr="003B79F1" w:rsidRDefault="003B79F1" w:rsidP="00DF185F">
      <w:pPr>
        <w:pStyle w:val="Default"/>
        <w:rPr>
          <w:rFonts w:asciiTheme="majorHAnsi" w:hAnsiTheme="majorHAnsi" w:cstheme="majorHAnsi"/>
          <w:b/>
          <w:sz w:val="28"/>
          <w:szCs w:val="28"/>
        </w:rPr>
      </w:pPr>
    </w:p>
    <w:p w:rsidR="00DF185F" w:rsidRPr="003B79F1" w:rsidRDefault="00DF185F" w:rsidP="00DF185F">
      <w:pPr>
        <w:pStyle w:val="Default"/>
        <w:rPr>
          <w:rFonts w:asciiTheme="majorHAnsi" w:hAnsiTheme="majorHAnsi" w:cstheme="majorHAnsi"/>
          <w:b/>
          <w:sz w:val="28"/>
          <w:szCs w:val="28"/>
        </w:rPr>
      </w:pPr>
      <w:r w:rsidRPr="003B79F1">
        <w:rPr>
          <w:rFonts w:asciiTheme="majorHAnsi" w:hAnsiTheme="majorHAnsi" w:cstheme="majorHAnsi"/>
          <w:b/>
          <w:sz w:val="28"/>
          <w:szCs w:val="28"/>
        </w:rPr>
        <w:t xml:space="preserve">Next Review Date:              </w:t>
      </w:r>
      <w:r w:rsidR="00FA5AEC">
        <w:rPr>
          <w:rFonts w:asciiTheme="majorHAnsi" w:hAnsiTheme="majorHAnsi" w:cstheme="majorHAnsi"/>
          <w:b/>
          <w:sz w:val="28"/>
          <w:szCs w:val="28"/>
        </w:rPr>
        <w:t>March</w:t>
      </w:r>
      <w:r w:rsidRPr="003B79F1">
        <w:rPr>
          <w:rFonts w:asciiTheme="majorHAnsi" w:hAnsiTheme="majorHAnsi" w:cstheme="majorHAnsi"/>
          <w:b/>
          <w:sz w:val="28"/>
          <w:szCs w:val="28"/>
        </w:rPr>
        <w:t xml:space="preserve"> 202</w:t>
      </w:r>
      <w:r w:rsidR="00475E37">
        <w:rPr>
          <w:rFonts w:asciiTheme="majorHAnsi" w:hAnsiTheme="majorHAnsi" w:cstheme="majorHAnsi"/>
          <w:b/>
          <w:sz w:val="28"/>
          <w:szCs w:val="28"/>
        </w:rPr>
        <w:t>5</w:t>
      </w:r>
    </w:p>
    <w:p w:rsidR="00DF185F" w:rsidRPr="00DF185F" w:rsidRDefault="00DF185F" w:rsidP="00DF185F">
      <w:pPr>
        <w:pStyle w:val="Default"/>
        <w:rPr>
          <w:rFonts w:ascii="SassoonCRInfantMedium" w:hAnsi="SassoonCRInfantMedium"/>
        </w:rPr>
      </w:pPr>
    </w:p>
    <w:p w:rsidR="00DF185F" w:rsidRPr="003B79F1" w:rsidRDefault="00DF185F" w:rsidP="00DF185F">
      <w:pPr>
        <w:pStyle w:val="Default"/>
        <w:rPr>
          <w:rFonts w:asciiTheme="minorHAnsi" w:hAnsiTheme="minorHAnsi" w:cstheme="minorHAnsi"/>
          <w:b/>
          <w:bCs/>
          <w:sz w:val="28"/>
          <w:szCs w:val="28"/>
        </w:rPr>
      </w:pPr>
      <w:r w:rsidRPr="003B79F1">
        <w:rPr>
          <w:rFonts w:asciiTheme="minorHAnsi" w:hAnsiTheme="minorHAnsi" w:cstheme="minorHAnsi"/>
          <w:b/>
          <w:bCs/>
          <w:sz w:val="28"/>
          <w:szCs w:val="28"/>
        </w:rPr>
        <w:t xml:space="preserve">Contents </w:t>
      </w:r>
      <w:r w:rsidR="003B79F1" w:rsidRPr="003B79F1">
        <w:rPr>
          <w:rFonts w:asciiTheme="minorHAnsi" w:hAnsiTheme="minorHAnsi" w:cstheme="minorHAnsi"/>
          <w:b/>
          <w:bCs/>
          <w:sz w:val="28"/>
          <w:szCs w:val="28"/>
        </w:rPr>
        <w:t>:</w:t>
      </w:r>
    </w:p>
    <w:p w:rsidR="003B79F1" w:rsidRPr="003B79F1" w:rsidRDefault="003B79F1" w:rsidP="00DF185F">
      <w:pPr>
        <w:pStyle w:val="Default"/>
        <w:rPr>
          <w:rFonts w:asciiTheme="minorHAnsi" w:hAnsiTheme="minorHAnsi" w:cstheme="minorHAnsi"/>
          <w:sz w:val="28"/>
          <w:szCs w:val="28"/>
        </w:rPr>
      </w:pPr>
    </w:p>
    <w:p w:rsidR="00DF185F" w:rsidRPr="003B79F1" w:rsidRDefault="00DF185F" w:rsidP="00DF185F">
      <w:pPr>
        <w:pStyle w:val="Default"/>
        <w:rPr>
          <w:rFonts w:asciiTheme="minorHAnsi" w:hAnsiTheme="minorHAnsi" w:cstheme="minorHAnsi"/>
          <w:sz w:val="28"/>
          <w:szCs w:val="28"/>
        </w:rPr>
      </w:pPr>
      <w:r w:rsidRPr="003B79F1">
        <w:rPr>
          <w:rFonts w:asciiTheme="minorHAnsi" w:hAnsiTheme="minorHAnsi" w:cstheme="minorHAnsi"/>
          <w:sz w:val="28"/>
          <w:szCs w:val="28"/>
        </w:rPr>
        <w:t xml:space="preserve">1.   Aims </w:t>
      </w:r>
    </w:p>
    <w:p w:rsidR="003B79F1" w:rsidRDefault="003B79F1" w:rsidP="00DF185F">
      <w:pPr>
        <w:pStyle w:val="Default"/>
        <w:rPr>
          <w:rFonts w:asciiTheme="minorHAnsi" w:hAnsiTheme="minorHAnsi" w:cstheme="minorHAnsi"/>
          <w:sz w:val="28"/>
          <w:szCs w:val="28"/>
        </w:rPr>
      </w:pPr>
    </w:p>
    <w:p w:rsidR="00DF185F" w:rsidRPr="003B79F1" w:rsidRDefault="00DF185F" w:rsidP="00DF185F">
      <w:pPr>
        <w:pStyle w:val="Default"/>
        <w:rPr>
          <w:rFonts w:asciiTheme="minorHAnsi" w:hAnsiTheme="minorHAnsi" w:cstheme="minorHAnsi"/>
          <w:sz w:val="28"/>
          <w:szCs w:val="28"/>
        </w:rPr>
      </w:pPr>
      <w:r w:rsidRPr="003B79F1">
        <w:rPr>
          <w:rFonts w:asciiTheme="minorHAnsi" w:hAnsiTheme="minorHAnsi" w:cstheme="minorHAnsi"/>
          <w:sz w:val="28"/>
          <w:szCs w:val="28"/>
        </w:rPr>
        <w:t xml:space="preserve">2.   Legislation and guidance </w:t>
      </w:r>
    </w:p>
    <w:p w:rsidR="003B79F1" w:rsidRDefault="003B79F1" w:rsidP="00DF185F">
      <w:pPr>
        <w:pStyle w:val="Default"/>
        <w:rPr>
          <w:rFonts w:asciiTheme="minorHAnsi" w:hAnsiTheme="minorHAnsi" w:cstheme="minorHAnsi"/>
          <w:sz w:val="28"/>
          <w:szCs w:val="28"/>
        </w:rPr>
      </w:pPr>
    </w:p>
    <w:p w:rsidR="00DF185F" w:rsidRPr="003B79F1" w:rsidRDefault="00DF185F" w:rsidP="00DF185F">
      <w:pPr>
        <w:pStyle w:val="Default"/>
        <w:rPr>
          <w:rFonts w:asciiTheme="minorHAnsi" w:hAnsiTheme="minorHAnsi" w:cstheme="minorHAnsi"/>
          <w:sz w:val="28"/>
          <w:szCs w:val="28"/>
        </w:rPr>
      </w:pPr>
      <w:r w:rsidRPr="003B79F1">
        <w:rPr>
          <w:rFonts w:asciiTheme="minorHAnsi" w:hAnsiTheme="minorHAnsi" w:cstheme="minorHAnsi"/>
          <w:sz w:val="28"/>
          <w:szCs w:val="28"/>
        </w:rPr>
        <w:t xml:space="preserve">3.   Roles and responsibilities </w:t>
      </w:r>
    </w:p>
    <w:p w:rsidR="003B79F1" w:rsidRDefault="003B79F1" w:rsidP="00DF185F">
      <w:pPr>
        <w:pStyle w:val="Default"/>
        <w:rPr>
          <w:rFonts w:asciiTheme="minorHAnsi" w:hAnsiTheme="minorHAnsi" w:cstheme="minorHAnsi"/>
          <w:sz w:val="28"/>
          <w:szCs w:val="28"/>
        </w:rPr>
      </w:pPr>
    </w:p>
    <w:p w:rsidR="00DF185F" w:rsidRPr="003B79F1" w:rsidRDefault="00DF185F" w:rsidP="00DF185F">
      <w:pPr>
        <w:pStyle w:val="Default"/>
        <w:rPr>
          <w:rFonts w:asciiTheme="minorHAnsi" w:hAnsiTheme="minorHAnsi" w:cstheme="minorHAnsi"/>
          <w:sz w:val="28"/>
          <w:szCs w:val="28"/>
        </w:rPr>
      </w:pPr>
      <w:r w:rsidRPr="003B79F1">
        <w:rPr>
          <w:rFonts w:asciiTheme="minorHAnsi" w:hAnsiTheme="minorHAnsi" w:cstheme="minorHAnsi"/>
          <w:sz w:val="28"/>
          <w:szCs w:val="28"/>
        </w:rPr>
        <w:t>4.   Eliminating discrimination</w:t>
      </w:r>
      <w:r w:rsidR="00ED7B80">
        <w:rPr>
          <w:rFonts w:asciiTheme="minorHAnsi" w:hAnsiTheme="minorHAnsi" w:cstheme="minorHAnsi"/>
          <w:sz w:val="28"/>
          <w:szCs w:val="28"/>
        </w:rPr>
        <w:t xml:space="preserve"> and advancing equality of opportunity</w:t>
      </w:r>
      <w:r w:rsidRPr="003B79F1">
        <w:rPr>
          <w:rFonts w:asciiTheme="minorHAnsi" w:hAnsiTheme="minorHAnsi" w:cstheme="minorHAnsi"/>
          <w:sz w:val="28"/>
          <w:szCs w:val="28"/>
        </w:rPr>
        <w:t xml:space="preserve"> </w:t>
      </w:r>
    </w:p>
    <w:p w:rsidR="003B79F1" w:rsidRDefault="003B79F1" w:rsidP="00DF185F">
      <w:pPr>
        <w:pStyle w:val="Default"/>
        <w:rPr>
          <w:rFonts w:asciiTheme="minorHAnsi" w:hAnsiTheme="minorHAnsi" w:cstheme="minorHAnsi"/>
          <w:sz w:val="28"/>
          <w:szCs w:val="28"/>
        </w:rPr>
      </w:pPr>
    </w:p>
    <w:p w:rsidR="00DF185F" w:rsidRPr="003B79F1" w:rsidRDefault="00DF185F" w:rsidP="00DF185F">
      <w:pPr>
        <w:pStyle w:val="Default"/>
        <w:rPr>
          <w:rFonts w:asciiTheme="minorHAnsi" w:hAnsiTheme="minorHAnsi" w:cstheme="minorHAnsi"/>
          <w:sz w:val="28"/>
          <w:szCs w:val="28"/>
        </w:rPr>
      </w:pPr>
      <w:r w:rsidRPr="003B79F1">
        <w:rPr>
          <w:rFonts w:asciiTheme="minorHAnsi" w:hAnsiTheme="minorHAnsi" w:cstheme="minorHAnsi"/>
          <w:sz w:val="28"/>
          <w:szCs w:val="28"/>
        </w:rPr>
        <w:t xml:space="preserve">5.   Advancing equality of opportunity  </w:t>
      </w:r>
    </w:p>
    <w:p w:rsidR="003B79F1" w:rsidRDefault="003B79F1" w:rsidP="00DF185F">
      <w:pPr>
        <w:pStyle w:val="Default"/>
        <w:rPr>
          <w:rFonts w:asciiTheme="minorHAnsi" w:hAnsiTheme="minorHAnsi" w:cstheme="minorHAnsi"/>
          <w:sz w:val="28"/>
          <w:szCs w:val="28"/>
        </w:rPr>
      </w:pPr>
    </w:p>
    <w:p w:rsidR="003B79F1" w:rsidRPr="003B79F1" w:rsidRDefault="00DF185F" w:rsidP="00DF185F">
      <w:pPr>
        <w:pStyle w:val="Default"/>
        <w:rPr>
          <w:rFonts w:asciiTheme="minorHAnsi" w:hAnsiTheme="minorHAnsi" w:cstheme="minorHAnsi"/>
          <w:sz w:val="28"/>
          <w:szCs w:val="28"/>
        </w:rPr>
      </w:pPr>
      <w:r w:rsidRPr="003B79F1">
        <w:rPr>
          <w:rFonts w:asciiTheme="minorHAnsi" w:hAnsiTheme="minorHAnsi" w:cstheme="minorHAnsi"/>
          <w:sz w:val="28"/>
          <w:szCs w:val="28"/>
        </w:rPr>
        <w:t xml:space="preserve">6.   </w:t>
      </w:r>
      <w:r w:rsidR="00ED7B80">
        <w:rPr>
          <w:rFonts w:asciiTheme="minorHAnsi" w:hAnsiTheme="minorHAnsi" w:cstheme="minorHAnsi"/>
          <w:sz w:val="28"/>
          <w:szCs w:val="28"/>
        </w:rPr>
        <w:t>Developing</w:t>
      </w:r>
      <w:r w:rsidRPr="003B79F1">
        <w:rPr>
          <w:rFonts w:asciiTheme="minorHAnsi" w:hAnsiTheme="minorHAnsi" w:cstheme="minorHAnsi"/>
          <w:sz w:val="28"/>
          <w:szCs w:val="28"/>
        </w:rPr>
        <w:t xml:space="preserve"> good relations </w:t>
      </w:r>
    </w:p>
    <w:p w:rsidR="003B79F1" w:rsidRDefault="003B79F1" w:rsidP="00DF185F">
      <w:pPr>
        <w:pStyle w:val="Default"/>
        <w:rPr>
          <w:rFonts w:asciiTheme="minorHAnsi" w:hAnsiTheme="minorHAnsi" w:cstheme="minorHAnsi"/>
          <w:sz w:val="28"/>
          <w:szCs w:val="28"/>
        </w:rPr>
      </w:pPr>
    </w:p>
    <w:p w:rsidR="00DF185F" w:rsidRPr="003B79F1" w:rsidRDefault="00DF185F" w:rsidP="00DF185F">
      <w:pPr>
        <w:pStyle w:val="Default"/>
        <w:rPr>
          <w:rFonts w:asciiTheme="minorHAnsi" w:hAnsiTheme="minorHAnsi" w:cstheme="minorHAnsi"/>
          <w:sz w:val="28"/>
          <w:szCs w:val="28"/>
        </w:rPr>
      </w:pPr>
      <w:r w:rsidRPr="003B79F1">
        <w:rPr>
          <w:rFonts w:asciiTheme="minorHAnsi" w:hAnsiTheme="minorHAnsi" w:cstheme="minorHAnsi"/>
          <w:sz w:val="28"/>
          <w:szCs w:val="28"/>
        </w:rPr>
        <w:t xml:space="preserve">7.   Equality considerations in decision-making  </w:t>
      </w:r>
    </w:p>
    <w:p w:rsidR="003B79F1" w:rsidRDefault="003B79F1" w:rsidP="00DF185F">
      <w:pPr>
        <w:pStyle w:val="Default"/>
        <w:rPr>
          <w:rFonts w:asciiTheme="minorHAnsi" w:hAnsiTheme="minorHAnsi" w:cstheme="minorHAnsi"/>
          <w:sz w:val="28"/>
          <w:szCs w:val="28"/>
        </w:rPr>
      </w:pPr>
    </w:p>
    <w:p w:rsidR="00DF185F" w:rsidRPr="003B79F1" w:rsidRDefault="00DF185F" w:rsidP="00DF185F">
      <w:pPr>
        <w:pStyle w:val="Default"/>
        <w:rPr>
          <w:rFonts w:asciiTheme="minorHAnsi" w:hAnsiTheme="minorHAnsi" w:cstheme="minorHAnsi"/>
          <w:sz w:val="28"/>
          <w:szCs w:val="28"/>
        </w:rPr>
      </w:pPr>
      <w:r w:rsidRPr="003B79F1">
        <w:rPr>
          <w:rFonts w:asciiTheme="minorHAnsi" w:hAnsiTheme="minorHAnsi" w:cstheme="minorHAnsi"/>
          <w:sz w:val="28"/>
          <w:szCs w:val="28"/>
        </w:rPr>
        <w:t xml:space="preserve">8.   Equality objectives  </w:t>
      </w:r>
    </w:p>
    <w:p w:rsidR="003B79F1" w:rsidRDefault="003B79F1" w:rsidP="00DF185F">
      <w:pPr>
        <w:pStyle w:val="Default"/>
        <w:rPr>
          <w:rFonts w:asciiTheme="minorHAnsi" w:hAnsiTheme="minorHAnsi" w:cstheme="minorHAnsi"/>
          <w:sz w:val="28"/>
          <w:szCs w:val="28"/>
        </w:rPr>
      </w:pPr>
    </w:p>
    <w:p w:rsidR="003B79F1" w:rsidRPr="003B79F1" w:rsidRDefault="00DF185F" w:rsidP="00DF185F">
      <w:pPr>
        <w:pStyle w:val="Default"/>
        <w:rPr>
          <w:rFonts w:asciiTheme="minorHAnsi" w:hAnsiTheme="minorHAnsi" w:cstheme="minorHAnsi"/>
          <w:sz w:val="28"/>
          <w:szCs w:val="28"/>
        </w:rPr>
      </w:pPr>
      <w:r w:rsidRPr="003B79F1">
        <w:rPr>
          <w:rFonts w:asciiTheme="minorHAnsi" w:hAnsiTheme="minorHAnsi" w:cstheme="minorHAnsi"/>
          <w:sz w:val="28"/>
          <w:szCs w:val="28"/>
        </w:rPr>
        <w:t xml:space="preserve">9.   Monitoring arrangements </w:t>
      </w:r>
    </w:p>
    <w:p w:rsidR="003B79F1" w:rsidRDefault="003B79F1" w:rsidP="00DF185F">
      <w:pPr>
        <w:pStyle w:val="Default"/>
        <w:rPr>
          <w:rFonts w:asciiTheme="minorHAnsi" w:hAnsiTheme="minorHAnsi" w:cstheme="minorHAnsi"/>
          <w:sz w:val="28"/>
          <w:szCs w:val="28"/>
        </w:rPr>
      </w:pPr>
    </w:p>
    <w:p w:rsidR="00DF185F" w:rsidRPr="003B79F1" w:rsidRDefault="00DF185F" w:rsidP="00DF185F">
      <w:pPr>
        <w:pStyle w:val="Default"/>
        <w:rPr>
          <w:rFonts w:asciiTheme="minorHAnsi" w:hAnsiTheme="minorHAnsi" w:cstheme="minorHAnsi"/>
          <w:sz w:val="28"/>
          <w:szCs w:val="28"/>
        </w:rPr>
      </w:pPr>
      <w:r w:rsidRPr="003B79F1">
        <w:rPr>
          <w:rFonts w:asciiTheme="minorHAnsi" w:hAnsiTheme="minorHAnsi" w:cstheme="minorHAnsi"/>
          <w:sz w:val="28"/>
          <w:szCs w:val="28"/>
        </w:rPr>
        <w:t xml:space="preserve">10. Links with other policies  </w:t>
      </w:r>
    </w:p>
    <w:p w:rsidR="00DF185F" w:rsidRPr="00DF185F" w:rsidRDefault="00DF185F" w:rsidP="00DF185F">
      <w:pPr>
        <w:pStyle w:val="Default"/>
        <w:pageBreakBefore/>
        <w:rPr>
          <w:rFonts w:asciiTheme="minorHAnsi" w:hAnsiTheme="minorHAnsi" w:cstheme="minorHAnsi"/>
        </w:rPr>
      </w:pPr>
      <w:r w:rsidRPr="00DF185F">
        <w:rPr>
          <w:rFonts w:asciiTheme="minorHAnsi" w:hAnsiTheme="minorHAnsi" w:cstheme="minorHAnsi"/>
        </w:rPr>
        <w:lastRenderedPageBreak/>
        <w:t xml:space="preserve"> </w:t>
      </w:r>
    </w:p>
    <w:p w:rsidR="00DF185F" w:rsidRDefault="00DF185F" w:rsidP="00DF185F">
      <w:pPr>
        <w:pStyle w:val="Default"/>
        <w:rPr>
          <w:rFonts w:asciiTheme="minorHAnsi" w:hAnsiTheme="minorHAnsi" w:cstheme="minorHAnsi"/>
          <w:b/>
          <w:bCs/>
        </w:rPr>
      </w:pPr>
      <w:r w:rsidRPr="00DF185F">
        <w:rPr>
          <w:rFonts w:asciiTheme="minorHAnsi" w:hAnsiTheme="minorHAnsi" w:cstheme="minorHAnsi"/>
          <w:b/>
          <w:bCs/>
        </w:rPr>
        <w:t xml:space="preserve">1. Aims </w:t>
      </w:r>
    </w:p>
    <w:p w:rsidR="002D29A5" w:rsidRDefault="002D29A5" w:rsidP="00DF185F">
      <w:pPr>
        <w:pStyle w:val="Default"/>
        <w:rPr>
          <w:rFonts w:asciiTheme="minorHAnsi" w:hAnsiTheme="minorHAnsi" w:cstheme="minorHAnsi"/>
          <w:b/>
          <w:bCs/>
        </w:rPr>
      </w:pPr>
    </w:p>
    <w:p w:rsidR="002D29A5" w:rsidRDefault="002D29A5" w:rsidP="00DF185F">
      <w:pPr>
        <w:pStyle w:val="Default"/>
        <w:rPr>
          <w:rFonts w:asciiTheme="minorHAnsi" w:hAnsiTheme="minorHAnsi" w:cstheme="minorHAnsi"/>
          <w:b/>
          <w:bCs/>
        </w:rPr>
      </w:pPr>
      <w:r>
        <w:rPr>
          <w:rFonts w:asciiTheme="minorHAnsi" w:hAnsiTheme="minorHAnsi" w:cstheme="minorHAnsi"/>
          <w:b/>
          <w:bCs/>
        </w:rPr>
        <w:t>The Equality Act 2010 (the Act) replaced previous anti-discrimination laws with a single Act and came into force on 1</w:t>
      </w:r>
      <w:r w:rsidRPr="002D29A5">
        <w:rPr>
          <w:rFonts w:asciiTheme="minorHAnsi" w:hAnsiTheme="minorHAnsi" w:cstheme="minorHAnsi"/>
          <w:b/>
          <w:bCs/>
          <w:vertAlign w:val="superscript"/>
        </w:rPr>
        <w:t>st</w:t>
      </w:r>
      <w:r>
        <w:rPr>
          <w:rFonts w:asciiTheme="minorHAnsi" w:hAnsiTheme="minorHAnsi" w:cstheme="minorHAnsi"/>
          <w:b/>
          <w:bCs/>
        </w:rPr>
        <w:t xml:space="preserve"> October 2010. A key measure</w:t>
      </w:r>
      <w:r w:rsidR="007441E7">
        <w:rPr>
          <w:rFonts w:asciiTheme="minorHAnsi" w:hAnsiTheme="minorHAnsi" w:cstheme="minorHAnsi"/>
          <w:b/>
          <w:bCs/>
        </w:rPr>
        <w:t xml:space="preserve"> in the</w:t>
      </w:r>
      <w:r>
        <w:rPr>
          <w:rFonts w:asciiTheme="minorHAnsi" w:hAnsiTheme="minorHAnsi" w:cstheme="minorHAnsi"/>
          <w:b/>
          <w:bCs/>
        </w:rPr>
        <w:t xml:space="preserve"> Act</w:t>
      </w:r>
      <w:r w:rsidR="007441E7">
        <w:rPr>
          <w:rFonts w:asciiTheme="minorHAnsi" w:hAnsiTheme="minorHAnsi" w:cstheme="minorHAnsi"/>
          <w:b/>
          <w:bCs/>
        </w:rPr>
        <w:t xml:space="preserve"> is the public sector Equality Duty, which came into force on 5</w:t>
      </w:r>
      <w:r w:rsidR="007441E7" w:rsidRPr="007441E7">
        <w:rPr>
          <w:rFonts w:asciiTheme="minorHAnsi" w:hAnsiTheme="minorHAnsi" w:cstheme="minorHAnsi"/>
          <w:b/>
          <w:bCs/>
          <w:vertAlign w:val="superscript"/>
        </w:rPr>
        <w:t>th</w:t>
      </w:r>
      <w:r w:rsidR="007441E7">
        <w:rPr>
          <w:rFonts w:asciiTheme="minorHAnsi" w:hAnsiTheme="minorHAnsi" w:cstheme="minorHAnsi"/>
          <w:b/>
          <w:bCs/>
        </w:rPr>
        <w:t xml:space="preserve"> April 2011.</w:t>
      </w:r>
    </w:p>
    <w:p w:rsidR="003B79F1" w:rsidRPr="00DF185F" w:rsidRDefault="003B79F1" w:rsidP="00DF185F">
      <w:pPr>
        <w:pStyle w:val="Default"/>
        <w:rPr>
          <w:rFonts w:asciiTheme="minorHAnsi" w:hAnsiTheme="minorHAnsi" w:cstheme="minorHAnsi"/>
        </w:rPr>
      </w:pPr>
    </w:p>
    <w:p w:rsidR="00DF185F" w:rsidRDefault="003B79F1" w:rsidP="00DF185F">
      <w:pPr>
        <w:pStyle w:val="Default"/>
        <w:rPr>
          <w:rFonts w:asciiTheme="minorHAnsi" w:hAnsiTheme="minorHAnsi" w:cstheme="minorHAnsi"/>
        </w:rPr>
      </w:pPr>
      <w:r>
        <w:rPr>
          <w:rFonts w:asciiTheme="minorHAnsi" w:hAnsiTheme="minorHAnsi" w:cstheme="minorHAnsi"/>
        </w:rPr>
        <w:t>Parkgate Primary School</w:t>
      </w:r>
      <w:r w:rsidR="00DF185F" w:rsidRPr="00DF185F">
        <w:rPr>
          <w:rFonts w:asciiTheme="minorHAnsi" w:hAnsiTheme="minorHAnsi" w:cstheme="minorHAnsi"/>
        </w:rPr>
        <w:t xml:space="preserve"> aims to meet its obligations under the public sector equality duty by having due regard to the need to: </w:t>
      </w:r>
    </w:p>
    <w:p w:rsidR="003B79F1" w:rsidRPr="00DF185F" w:rsidRDefault="003B79F1" w:rsidP="00DF185F">
      <w:pPr>
        <w:pStyle w:val="Default"/>
        <w:rPr>
          <w:rFonts w:asciiTheme="minorHAnsi" w:hAnsiTheme="minorHAnsi" w:cstheme="minorHAnsi"/>
        </w:rPr>
      </w:pP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Eliminate</w:t>
      </w:r>
      <w:r w:rsidR="002D29A5">
        <w:rPr>
          <w:rFonts w:asciiTheme="minorHAnsi" w:hAnsiTheme="minorHAnsi" w:cstheme="minorHAnsi"/>
        </w:rPr>
        <w:t xml:space="preserve"> unlawful</w:t>
      </w:r>
      <w:r w:rsidRPr="00DF185F">
        <w:rPr>
          <w:rFonts w:asciiTheme="minorHAnsi" w:hAnsiTheme="minorHAnsi" w:cstheme="minorHAnsi"/>
        </w:rPr>
        <w:t xml:space="preserve"> discrimination</w:t>
      </w:r>
      <w:r w:rsidR="002D29A5">
        <w:rPr>
          <w:rFonts w:asciiTheme="minorHAnsi" w:hAnsiTheme="minorHAnsi" w:cstheme="minorHAnsi"/>
        </w:rPr>
        <w:t>, harassment and victimisation</w:t>
      </w:r>
      <w:r w:rsidRPr="00DF185F">
        <w:rPr>
          <w:rFonts w:asciiTheme="minorHAnsi" w:hAnsiTheme="minorHAnsi" w:cstheme="minorHAnsi"/>
        </w:rPr>
        <w:t xml:space="preserve"> and other conduct that is prohibited by the Equality Act 2010 </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 Advance equality of opportunity between people who share a protected characteristic and people who do not share it </w:t>
      </w:r>
    </w:p>
    <w:p w:rsidR="002D29A5" w:rsidRDefault="00DF185F" w:rsidP="00DF185F">
      <w:pPr>
        <w:pStyle w:val="Default"/>
        <w:rPr>
          <w:rFonts w:asciiTheme="minorHAnsi" w:hAnsiTheme="minorHAnsi" w:cstheme="minorHAnsi"/>
        </w:rPr>
      </w:pPr>
      <w:r w:rsidRPr="00DF185F">
        <w:rPr>
          <w:rFonts w:asciiTheme="minorHAnsi" w:hAnsiTheme="minorHAnsi" w:cstheme="minorHAnsi"/>
        </w:rPr>
        <w:t xml:space="preserve">• Foster good relations between people who share a protected characteristic and </w:t>
      </w:r>
      <w:r w:rsidR="002D29A5">
        <w:rPr>
          <w:rFonts w:asciiTheme="minorHAnsi" w:hAnsiTheme="minorHAnsi" w:cstheme="minorHAnsi"/>
        </w:rPr>
        <w:t>those who do not.</w:t>
      </w:r>
    </w:p>
    <w:p w:rsidR="00DF185F" w:rsidRDefault="002D29A5" w:rsidP="00DF185F">
      <w:pPr>
        <w:pStyle w:val="Default"/>
        <w:rPr>
          <w:rFonts w:asciiTheme="minorHAnsi" w:hAnsiTheme="minorHAnsi" w:cstheme="minorHAnsi"/>
        </w:rPr>
      </w:pPr>
      <w:r>
        <w:rPr>
          <w:rFonts w:asciiTheme="minorHAnsi" w:hAnsiTheme="minorHAnsi" w:cstheme="minorHAnsi"/>
        </w:rPr>
        <w:t xml:space="preserve">                                                                                      </w:t>
      </w:r>
      <w:r>
        <w:rPr>
          <w:rFonts w:asciiTheme="minorHAnsi" w:hAnsiTheme="minorHAnsi" w:cstheme="minorHAnsi"/>
          <w:i/>
        </w:rPr>
        <w:t>(Taken from The Public Sector Equality Duty)</w:t>
      </w:r>
      <w:r w:rsidR="00DF185F" w:rsidRPr="00DF185F">
        <w:rPr>
          <w:rFonts w:asciiTheme="minorHAnsi" w:hAnsiTheme="minorHAnsi" w:cstheme="minorHAnsi"/>
        </w:rPr>
        <w:t xml:space="preserve"> </w:t>
      </w:r>
    </w:p>
    <w:p w:rsidR="00ED7B80" w:rsidRDefault="00ED7B80" w:rsidP="00DF185F">
      <w:pPr>
        <w:pStyle w:val="Default"/>
        <w:rPr>
          <w:rFonts w:asciiTheme="minorHAnsi" w:hAnsiTheme="minorHAnsi" w:cstheme="minorHAnsi"/>
        </w:rPr>
      </w:pPr>
    </w:p>
    <w:p w:rsidR="00ED7B80" w:rsidRDefault="00ED7B80" w:rsidP="00ED7B80">
      <w:pPr>
        <w:pStyle w:val="Default"/>
        <w:rPr>
          <w:rFonts w:asciiTheme="minorHAnsi" w:hAnsiTheme="minorHAnsi" w:cstheme="minorHAnsi"/>
        </w:rPr>
      </w:pPr>
      <w:r>
        <w:rPr>
          <w:rFonts w:asciiTheme="minorHAnsi" w:hAnsiTheme="minorHAnsi" w:cstheme="minorHAnsi"/>
        </w:rPr>
        <w:t xml:space="preserve">At Parkgate Primary School, </w:t>
      </w:r>
      <w:r w:rsidRPr="00CE7E04">
        <w:rPr>
          <w:rFonts w:asciiTheme="minorHAnsi" w:hAnsiTheme="minorHAnsi" w:cstheme="minorHAnsi"/>
        </w:rPr>
        <w:t xml:space="preserve">we believe all members of our community should contribute to advancing equality, diversity and inclusion. We will aim to do this by focusing on: </w:t>
      </w:r>
    </w:p>
    <w:p w:rsidR="00ED7B80" w:rsidRPr="00CE7E04" w:rsidRDefault="00ED7B80" w:rsidP="00ED7B80">
      <w:pPr>
        <w:pStyle w:val="Default"/>
        <w:rPr>
          <w:rFonts w:asciiTheme="minorHAnsi" w:hAnsiTheme="minorHAnsi" w:cstheme="minorHAnsi"/>
        </w:rPr>
      </w:pPr>
    </w:p>
    <w:p w:rsidR="00ED7B80" w:rsidRPr="00CE7E04" w:rsidRDefault="00ED7B80" w:rsidP="00ED7B80">
      <w:pPr>
        <w:pStyle w:val="Default"/>
        <w:numPr>
          <w:ilvl w:val="0"/>
          <w:numId w:val="5"/>
        </w:numPr>
        <w:spacing w:after="20"/>
        <w:rPr>
          <w:rFonts w:asciiTheme="minorHAnsi" w:hAnsiTheme="minorHAnsi" w:cstheme="minorHAnsi"/>
        </w:rPr>
      </w:pPr>
      <w:r w:rsidRPr="00CE7E04">
        <w:rPr>
          <w:rFonts w:asciiTheme="minorHAnsi" w:hAnsiTheme="minorHAnsi" w:cstheme="minorHAnsi"/>
        </w:rPr>
        <w:t xml:space="preserve">Remove or minimise disadvantages suffered by people with protected characteristics due to having that characteristic. </w:t>
      </w:r>
    </w:p>
    <w:p w:rsidR="00ED7B80" w:rsidRPr="00CE7E04" w:rsidRDefault="00ED7B80" w:rsidP="00ED7B80">
      <w:pPr>
        <w:pStyle w:val="Default"/>
        <w:numPr>
          <w:ilvl w:val="0"/>
          <w:numId w:val="5"/>
        </w:numPr>
        <w:spacing w:after="20"/>
        <w:rPr>
          <w:rFonts w:asciiTheme="minorHAnsi" w:hAnsiTheme="minorHAnsi" w:cstheme="minorHAnsi"/>
        </w:rPr>
      </w:pPr>
      <w:r w:rsidRPr="00CE7E04">
        <w:rPr>
          <w:rFonts w:asciiTheme="minorHAnsi" w:hAnsiTheme="minorHAnsi" w:cstheme="minorHAnsi"/>
        </w:rPr>
        <w:t xml:space="preserve">Take steps to meet the needs of people with protected characteristics that are different from people who do not have that characteristic (including taking account of a disability). </w:t>
      </w:r>
    </w:p>
    <w:p w:rsidR="00ED7B80" w:rsidRPr="00ED7B80" w:rsidRDefault="00ED7B80" w:rsidP="005A7B5B">
      <w:pPr>
        <w:pStyle w:val="Default"/>
        <w:numPr>
          <w:ilvl w:val="0"/>
          <w:numId w:val="5"/>
        </w:numPr>
        <w:rPr>
          <w:rFonts w:asciiTheme="minorHAnsi" w:hAnsiTheme="minorHAnsi" w:cstheme="minorHAnsi"/>
        </w:rPr>
      </w:pPr>
      <w:r w:rsidRPr="00ED7B80">
        <w:rPr>
          <w:rFonts w:asciiTheme="minorHAnsi" w:hAnsiTheme="minorHAnsi" w:cstheme="minorHAnsi"/>
        </w:rPr>
        <w:t xml:space="preserve">Encourage protected groups to participate in public life and in any other activity where participation is disproportionately low. </w:t>
      </w:r>
    </w:p>
    <w:p w:rsidR="00ED7B80" w:rsidRDefault="00ED7B80" w:rsidP="00ED7B80">
      <w:pPr>
        <w:pStyle w:val="Default"/>
        <w:rPr>
          <w:rFonts w:asciiTheme="minorHAnsi" w:hAnsiTheme="minorHAnsi" w:cstheme="minorHAnsi"/>
          <w:i/>
        </w:rPr>
      </w:pPr>
      <w:r w:rsidRPr="00CE7E04">
        <w:rPr>
          <w:rFonts w:asciiTheme="minorHAnsi" w:hAnsiTheme="minorHAnsi" w:cstheme="minorHAnsi"/>
          <w:i/>
        </w:rPr>
        <w:t xml:space="preserve">                                                                                      (Taken from The Public Sector Equality Duty) </w:t>
      </w:r>
    </w:p>
    <w:p w:rsidR="00ED7B80" w:rsidRDefault="00ED7B80" w:rsidP="00ED7B80">
      <w:pPr>
        <w:pStyle w:val="Default"/>
        <w:rPr>
          <w:rFonts w:asciiTheme="minorHAnsi" w:hAnsiTheme="minorHAnsi" w:cstheme="minorHAnsi"/>
          <w:i/>
        </w:rPr>
      </w:pPr>
    </w:p>
    <w:p w:rsidR="00ED7B80" w:rsidRPr="00ED7B80" w:rsidRDefault="00ED7B80" w:rsidP="00ED7B80">
      <w:pPr>
        <w:autoSpaceDE w:val="0"/>
        <w:autoSpaceDN w:val="0"/>
        <w:adjustRightInd w:val="0"/>
        <w:spacing w:after="0" w:line="240" w:lineRule="auto"/>
        <w:rPr>
          <w:rFonts w:cstheme="minorHAnsi"/>
          <w:b/>
          <w:color w:val="000000"/>
          <w:sz w:val="24"/>
          <w:szCs w:val="24"/>
        </w:rPr>
      </w:pPr>
      <w:r w:rsidRPr="00ED7B80">
        <w:rPr>
          <w:rFonts w:cstheme="minorHAnsi"/>
          <w:b/>
          <w:color w:val="000000"/>
          <w:sz w:val="24"/>
          <w:szCs w:val="24"/>
        </w:rPr>
        <w:t>Legal Responsibilities</w:t>
      </w:r>
    </w:p>
    <w:p w:rsidR="00ED7B80" w:rsidRPr="00ED7B80" w:rsidRDefault="00ED7B80" w:rsidP="00ED7B80">
      <w:pPr>
        <w:autoSpaceDE w:val="0"/>
        <w:autoSpaceDN w:val="0"/>
        <w:adjustRightInd w:val="0"/>
        <w:spacing w:after="0" w:line="240" w:lineRule="auto"/>
        <w:rPr>
          <w:rFonts w:cstheme="minorHAnsi"/>
          <w:color w:val="000000"/>
          <w:sz w:val="24"/>
          <w:szCs w:val="24"/>
        </w:rPr>
      </w:pPr>
    </w:p>
    <w:p w:rsidR="00ED7B80" w:rsidRDefault="00ED7B80" w:rsidP="00ED7B80">
      <w:pPr>
        <w:autoSpaceDE w:val="0"/>
        <w:autoSpaceDN w:val="0"/>
        <w:adjustRightInd w:val="0"/>
        <w:spacing w:after="0" w:line="240" w:lineRule="auto"/>
        <w:rPr>
          <w:rFonts w:cstheme="minorHAnsi"/>
          <w:color w:val="000000"/>
          <w:sz w:val="24"/>
          <w:szCs w:val="24"/>
        </w:rPr>
      </w:pPr>
      <w:r w:rsidRPr="00CE7E04">
        <w:rPr>
          <w:rFonts w:cstheme="minorHAnsi"/>
          <w:color w:val="000000"/>
          <w:sz w:val="24"/>
          <w:szCs w:val="24"/>
        </w:rPr>
        <w:t xml:space="preserve">Under the duty, all public sector bodies are required to: </w:t>
      </w:r>
    </w:p>
    <w:p w:rsidR="00ED7B80" w:rsidRPr="00CE7E04" w:rsidRDefault="00ED7B80" w:rsidP="00ED7B80">
      <w:pPr>
        <w:autoSpaceDE w:val="0"/>
        <w:autoSpaceDN w:val="0"/>
        <w:adjustRightInd w:val="0"/>
        <w:spacing w:after="0" w:line="240" w:lineRule="auto"/>
        <w:rPr>
          <w:rFonts w:cstheme="minorHAnsi"/>
          <w:color w:val="000000"/>
          <w:sz w:val="24"/>
          <w:szCs w:val="24"/>
        </w:rPr>
      </w:pPr>
    </w:p>
    <w:p w:rsidR="00ED7B80" w:rsidRDefault="00ED7B80" w:rsidP="00ED7B80">
      <w:pPr>
        <w:autoSpaceDE w:val="0"/>
        <w:autoSpaceDN w:val="0"/>
        <w:adjustRightInd w:val="0"/>
        <w:spacing w:after="56" w:line="240" w:lineRule="auto"/>
        <w:rPr>
          <w:rFonts w:cstheme="minorHAnsi"/>
          <w:color w:val="000000"/>
          <w:sz w:val="24"/>
          <w:szCs w:val="24"/>
        </w:rPr>
      </w:pPr>
      <w:r w:rsidRPr="00CE7E04">
        <w:rPr>
          <w:rFonts w:cstheme="minorHAnsi"/>
          <w:b/>
          <w:bCs/>
          <w:color w:val="000000"/>
          <w:sz w:val="24"/>
          <w:szCs w:val="24"/>
        </w:rPr>
        <w:t xml:space="preserve">1. Publish equality information: </w:t>
      </w:r>
      <w:r w:rsidRPr="00CE7E04">
        <w:rPr>
          <w:rFonts w:cstheme="minorHAnsi"/>
          <w:color w:val="000000"/>
          <w:sz w:val="24"/>
          <w:szCs w:val="24"/>
        </w:rPr>
        <w:t>Public authorities to publish information annually to demonstrate compliance with the general equality duty.</w:t>
      </w:r>
    </w:p>
    <w:p w:rsidR="00ED7B80" w:rsidRPr="00CE7E04" w:rsidRDefault="00ED7B80" w:rsidP="00ED7B80">
      <w:pPr>
        <w:autoSpaceDE w:val="0"/>
        <w:autoSpaceDN w:val="0"/>
        <w:adjustRightInd w:val="0"/>
        <w:spacing w:after="0" w:line="240" w:lineRule="auto"/>
        <w:rPr>
          <w:rFonts w:cstheme="minorHAnsi"/>
          <w:color w:val="000000"/>
          <w:sz w:val="24"/>
          <w:szCs w:val="24"/>
        </w:rPr>
      </w:pPr>
      <w:r w:rsidRPr="00CE7E04">
        <w:rPr>
          <w:rFonts w:cstheme="minorHAnsi"/>
          <w:color w:val="000000"/>
          <w:sz w:val="24"/>
          <w:szCs w:val="24"/>
        </w:rPr>
        <w:t xml:space="preserve">This information shall include information relating to people with protected characteristics who are: </w:t>
      </w:r>
    </w:p>
    <w:p w:rsidR="00ED7B80" w:rsidRPr="00CE7E04" w:rsidRDefault="00ED7B80" w:rsidP="00ED7B80">
      <w:pPr>
        <w:autoSpaceDE w:val="0"/>
        <w:autoSpaceDN w:val="0"/>
        <w:adjustRightInd w:val="0"/>
        <w:spacing w:after="56" w:line="240" w:lineRule="auto"/>
        <w:rPr>
          <w:rFonts w:cstheme="minorHAnsi"/>
          <w:color w:val="000000"/>
          <w:sz w:val="24"/>
          <w:szCs w:val="24"/>
        </w:rPr>
      </w:pPr>
      <w:r w:rsidRPr="00CE7E04">
        <w:rPr>
          <w:rFonts w:cstheme="minorHAnsi"/>
          <w:color w:val="000000"/>
          <w:sz w:val="24"/>
          <w:szCs w:val="24"/>
        </w:rPr>
        <w:t xml:space="preserve">○ Employees </w:t>
      </w:r>
    </w:p>
    <w:p w:rsidR="00ED7B80" w:rsidRPr="00CE7E04" w:rsidRDefault="00ED7B80" w:rsidP="00ED7B80">
      <w:pPr>
        <w:autoSpaceDE w:val="0"/>
        <w:autoSpaceDN w:val="0"/>
        <w:adjustRightInd w:val="0"/>
        <w:spacing w:after="0" w:line="240" w:lineRule="auto"/>
        <w:rPr>
          <w:rFonts w:cstheme="minorHAnsi"/>
          <w:color w:val="000000"/>
          <w:sz w:val="24"/>
          <w:szCs w:val="24"/>
        </w:rPr>
      </w:pPr>
      <w:r w:rsidRPr="00CE7E04">
        <w:rPr>
          <w:rFonts w:cstheme="minorHAnsi"/>
          <w:color w:val="000000"/>
          <w:sz w:val="24"/>
          <w:szCs w:val="24"/>
        </w:rPr>
        <w:t xml:space="preserve">○ Affected by its policies and practices </w:t>
      </w:r>
    </w:p>
    <w:p w:rsidR="00ED7B80" w:rsidRDefault="00ED7B80" w:rsidP="00ED7B80">
      <w:pPr>
        <w:autoSpaceDE w:val="0"/>
        <w:autoSpaceDN w:val="0"/>
        <w:adjustRightInd w:val="0"/>
        <w:spacing w:after="0" w:line="240" w:lineRule="auto"/>
        <w:rPr>
          <w:rFonts w:cstheme="minorHAnsi"/>
          <w:color w:val="000000"/>
          <w:sz w:val="24"/>
          <w:szCs w:val="24"/>
        </w:rPr>
      </w:pPr>
      <w:r w:rsidRPr="00CE7E04">
        <w:rPr>
          <w:rFonts w:cstheme="minorHAnsi"/>
          <w:color w:val="000000"/>
          <w:sz w:val="24"/>
          <w:szCs w:val="24"/>
        </w:rPr>
        <w:t xml:space="preserve">All information should be published in an accessible manner. It can be published individually or as part of another document. </w:t>
      </w:r>
    </w:p>
    <w:p w:rsidR="00ED7B80" w:rsidRPr="00CE7E04" w:rsidRDefault="00ED7B80" w:rsidP="00ED7B80">
      <w:pPr>
        <w:autoSpaceDE w:val="0"/>
        <w:autoSpaceDN w:val="0"/>
        <w:adjustRightInd w:val="0"/>
        <w:spacing w:after="0" w:line="240" w:lineRule="auto"/>
        <w:rPr>
          <w:rFonts w:cstheme="minorHAnsi"/>
          <w:color w:val="000000"/>
          <w:sz w:val="24"/>
          <w:szCs w:val="24"/>
        </w:rPr>
      </w:pPr>
    </w:p>
    <w:p w:rsidR="00ED7B80" w:rsidRPr="00CE7E04" w:rsidRDefault="00ED7B80" w:rsidP="00ED7B80">
      <w:pPr>
        <w:autoSpaceDE w:val="0"/>
        <w:autoSpaceDN w:val="0"/>
        <w:adjustRightInd w:val="0"/>
        <w:spacing w:after="0" w:line="240" w:lineRule="auto"/>
        <w:rPr>
          <w:rFonts w:cstheme="minorHAnsi"/>
          <w:color w:val="000000"/>
          <w:sz w:val="24"/>
          <w:szCs w:val="24"/>
        </w:rPr>
      </w:pPr>
      <w:r w:rsidRPr="00CE7E04">
        <w:rPr>
          <w:rFonts w:cstheme="minorHAnsi"/>
          <w:b/>
          <w:bCs/>
          <w:color w:val="000000"/>
          <w:sz w:val="24"/>
          <w:szCs w:val="24"/>
        </w:rPr>
        <w:t xml:space="preserve">2. Prepare and publish equality objectives: </w:t>
      </w:r>
      <w:r w:rsidRPr="00CE7E04">
        <w:rPr>
          <w:rFonts w:cstheme="minorHAnsi"/>
          <w:color w:val="000000"/>
          <w:sz w:val="24"/>
          <w:szCs w:val="24"/>
        </w:rPr>
        <w:t xml:space="preserve">Public authorities to prepare and publish one or more equality objectives it thinks it should achieve to meet the general equality duty. To be done at least every four years and leaders must ensure the objectives are specific and measurable. </w:t>
      </w:r>
    </w:p>
    <w:p w:rsidR="00ED7B80" w:rsidRPr="00CE7E04" w:rsidRDefault="00ED7B80" w:rsidP="00ED7B80">
      <w:pPr>
        <w:autoSpaceDE w:val="0"/>
        <w:autoSpaceDN w:val="0"/>
        <w:adjustRightInd w:val="0"/>
        <w:spacing w:after="0" w:line="240" w:lineRule="auto"/>
        <w:rPr>
          <w:rFonts w:cstheme="minorHAnsi"/>
          <w:color w:val="000000"/>
          <w:sz w:val="24"/>
          <w:szCs w:val="24"/>
        </w:rPr>
      </w:pPr>
    </w:p>
    <w:p w:rsidR="00ED7B80" w:rsidRPr="00CE7E04" w:rsidRDefault="00ED7B80" w:rsidP="00ED7B80">
      <w:pPr>
        <w:autoSpaceDE w:val="0"/>
        <w:autoSpaceDN w:val="0"/>
        <w:adjustRightInd w:val="0"/>
        <w:spacing w:after="0" w:line="240" w:lineRule="auto"/>
        <w:rPr>
          <w:rFonts w:cstheme="minorHAnsi"/>
          <w:color w:val="000000"/>
          <w:sz w:val="24"/>
          <w:szCs w:val="24"/>
        </w:rPr>
      </w:pPr>
      <w:r w:rsidRPr="00CE7E04">
        <w:rPr>
          <w:rFonts w:cstheme="minorHAnsi"/>
          <w:color w:val="000000"/>
          <w:sz w:val="24"/>
          <w:szCs w:val="24"/>
        </w:rPr>
        <w:t xml:space="preserve">This policy recognises the four types of unlawful behaviour (see Appendix 1) </w:t>
      </w:r>
    </w:p>
    <w:p w:rsidR="00ED7B80" w:rsidRPr="00CE7E04" w:rsidRDefault="00ED7B80" w:rsidP="00ED7B80">
      <w:pPr>
        <w:autoSpaceDE w:val="0"/>
        <w:autoSpaceDN w:val="0"/>
        <w:adjustRightInd w:val="0"/>
        <w:spacing w:after="18" w:line="240" w:lineRule="auto"/>
        <w:rPr>
          <w:rFonts w:cstheme="minorHAnsi"/>
          <w:color w:val="000000"/>
          <w:sz w:val="24"/>
          <w:szCs w:val="24"/>
        </w:rPr>
      </w:pPr>
      <w:r w:rsidRPr="00CE7E04">
        <w:rPr>
          <w:rFonts w:cstheme="minorHAnsi"/>
          <w:b/>
          <w:bCs/>
          <w:color w:val="000000"/>
          <w:sz w:val="24"/>
          <w:szCs w:val="24"/>
        </w:rPr>
        <w:t xml:space="preserve">1. Direct discrimination </w:t>
      </w:r>
    </w:p>
    <w:p w:rsidR="00ED7B80" w:rsidRPr="00CE7E04" w:rsidRDefault="00ED7B80" w:rsidP="00ED7B80">
      <w:pPr>
        <w:autoSpaceDE w:val="0"/>
        <w:autoSpaceDN w:val="0"/>
        <w:adjustRightInd w:val="0"/>
        <w:spacing w:after="18" w:line="240" w:lineRule="auto"/>
        <w:rPr>
          <w:rFonts w:cstheme="minorHAnsi"/>
          <w:color w:val="000000"/>
          <w:sz w:val="24"/>
          <w:szCs w:val="24"/>
        </w:rPr>
      </w:pPr>
      <w:r w:rsidRPr="00CE7E04">
        <w:rPr>
          <w:rFonts w:cstheme="minorHAnsi"/>
          <w:b/>
          <w:bCs/>
          <w:color w:val="000000"/>
          <w:sz w:val="24"/>
          <w:szCs w:val="24"/>
        </w:rPr>
        <w:t xml:space="preserve">2. Indirect discrimination </w:t>
      </w:r>
    </w:p>
    <w:p w:rsidR="00ED7B80" w:rsidRPr="00CE7E04" w:rsidRDefault="00ED7B80" w:rsidP="00ED7B80">
      <w:pPr>
        <w:autoSpaceDE w:val="0"/>
        <w:autoSpaceDN w:val="0"/>
        <w:adjustRightInd w:val="0"/>
        <w:spacing w:after="18" w:line="240" w:lineRule="auto"/>
        <w:rPr>
          <w:rFonts w:cstheme="minorHAnsi"/>
          <w:color w:val="000000"/>
          <w:sz w:val="24"/>
          <w:szCs w:val="24"/>
        </w:rPr>
      </w:pPr>
      <w:r w:rsidRPr="00CE7E04">
        <w:rPr>
          <w:rFonts w:cstheme="minorHAnsi"/>
          <w:b/>
          <w:bCs/>
          <w:color w:val="000000"/>
          <w:sz w:val="24"/>
          <w:szCs w:val="24"/>
        </w:rPr>
        <w:t xml:space="preserve">3. Harassment </w:t>
      </w:r>
    </w:p>
    <w:p w:rsidR="00ED7B80" w:rsidRPr="00CE7E04" w:rsidRDefault="00ED7B80" w:rsidP="00ED7B80">
      <w:pPr>
        <w:autoSpaceDE w:val="0"/>
        <w:autoSpaceDN w:val="0"/>
        <w:adjustRightInd w:val="0"/>
        <w:spacing w:after="0" w:line="240" w:lineRule="auto"/>
        <w:rPr>
          <w:rFonts w:cstheme="minorHAnsi"/>
          <w:color w:val="000000"/>
          <w:sz w:val="24"/>
          <w:szCs w:val="24"/>
        </w:rPr>
      </w:pPr>
      <w:r w:rsidRPr="00CE7E04">
        <w:rPr>
          <w:rFonts w:cstheme="minorHAnsi"/>
          <w:b/>
          <w:bCs/>
          <w:color w:val="000000"/>
          <w:sz w:val="24"/>
          <w:szCs w:val="24"/>
        </w:rPr>
        <w:t xml:space="preserve">4. Victimisation </w:t>
      </w:r>
    </w:p>
    <w:p w:rsidR="00ED7B80" w:rsidRPr="00CE7E04" w:rsidRDefault="00ED7B80" w:rsidP="00ED7B80">
      <w:pPr>
        <w:autoSpaceDE w:val="0"/>
        <w:autoSpaceDN w:val="0"/>
        <w:adjustRightInd w:val="0"/>
        <w:spacing w:after="0" w:line="240" w:lineRule="auto"/>
        <w:rPr>
          <w:rFonts w:cstheme="minorHAnsi"/>
          <w:color w:val="000000"/>
          <w:sz w:val="24"/>
          <w:szCs w:val="24"/>
        </w:rPr>
      </w:pPr>
    </w:p>
    <w:p w:rsidR="00ED7B80" w:rsidRPr="00CE7E04" w:rsidRDefault="00ED7B80" w:rsidP="00ED7B80">
      <w:pPr>
        <w:rPr>
          <w:rFonts w:cstheme="minorHAnsi"/>
        </w:rPr>
      </w:pPr>
    </w:p>
    <w:p w:rsidR="00ED7B80" w:rsidRPr="00ED7B80" w:rsidRDefault="00ED7B80" w:rsidP="00ED7B80">
      <w:pPr>
        <w:pStyle w:val="Default"/>
        <w:rPr>
          <w:rFonts w:asciiTheme="minorHAnsi" w:hAnsiTheme="minorHAnsi" w:cstheme="minorHAnsi"/>
        </w:rPr>
      </w:pPr>
    </w:p>
    <w:p w:rsidR="00ED7B80" w:rsidRPr="00DF185F" w:rsidRDefault="00ED7B80" w:rsidP="00DF185F">
      <w:pPr>
        <w:pStyle w:val="Default"/>
        <w:rPr>
          <w:rFonts w:asciiTheme="minorHAnsi" w:hAnsiTheme="minorHAnsi" w:cstheme="minorHAnsi"/>
        </w:rPr>
      </w:pPr>
    </w:p>
    <w:p w:rsidR="00DF185F" w:rsidRPr="00DF185F" w:rsidRDefault="00DF185F" w:rsidP="00DF185F">
      <w:pPr>
        <w:pStyle w:val="Default"/>
        <w:rPr>
          <w:rFonts w:asciiTheme="minorHAnsi" w:hAnsiTheme="minorHAnsi" w:cstheme="minorHAnsi"/>
        </w:rPr>
      </w:pPr>
    </w:p>
    <w:p w:rsidR="003B79F1" w:rsidRDefault="00DF185F" w:rsidP="00DF185F">
      <w:pPr>
        <w:pStyle w:val="Default"/>
        <w:rPr>
          <w:rFonts w:asciiTheme="minorHAnsi" w:hAnsiTheme="minorHAnsi" w:cstheme="minorHAnsi"/>
          <w:b/>
          <w:bCs/>
        </w:rPr>
      </w:pPr>
      <w:r w:rsidRPr="00DF185F">
        <w:rPr>
          <w:rFonts w:asciiTheme="minorHAnsi" w:hAnsiTheme="minorHAnsi" w:cstheme="minorHAnsi"/>
          <w:b/>
          <w:bCs/>
        </w:rPr>
        <w:t>2. Legislation and guidance</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b/>
          <w:bCs/>
        </w:rPr>
        <w:t xml:space="preserve"> </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This document meets the requirements under the following legislation: </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 The Equality Act 2010, which introduced the public sector equality duty and protects people from discrimination </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The Equality Act 2010 (Specific Duties) Regulations 2011, which require schools to publish information to demonstrate how they are complying with the public sector equality duty and to publish equality objectives</w:t>
      </w:r>
      <w:r w:rsidR="003B79F1">
        <w:rPr>
          <w:rFonts w:asciiTheme="minorHAnsi" w:hAnsiTheme="minorHAnsi" w:cstheme="minorHAnsi"/>
        </w:rPr>
        <w:t>.</w:t>
      </w:r>
      <w:r w:rsidRPr="00DF185F">
        <w:rPr>
          <w:rFonts w:asciiTheme="minorHAnsi" w:hAnsiTheme="minorHAnsi" w:cstheme="minorHAnsi"/>
        </w:rPr>
        <w:t xml:space="preserve"> </w:t>
      </w:r>
    </w:p>
    <w:p w:rsidR="00DF185F" w:rsidRPr="00DF185F" w:rsidRDefault="00DF185F" w:rsidP="00DF185F">
      <w:pPr>
        <w:pStyle w:val="Default"/>
        <w:rPr>
          <w:rFonts w:asciiTheme="minorHAnsi" w:hAnsiTheme="minorHAnsi" w:cstheme="minorHAnsi"/>
        </w:rPr>
      </w:pP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This document is also based on Department for Education (DfE) guidance: The Equality Act 2010 and schools. </w:t>
      </w:r>
    </w:p>
    <w:p w:rsidR="00DF185F" w:rsidRDefault="00DF185F" w:rsidP="00DF185F">
      <w:pPr>
        <w:pStyle w:val="Default"/>
        <w:rPr>
          <w:rFonts w:asciiTheme="minorHAnsi" w:hAnsiTheme="minorHAnsi" w:cstheme="minorHAnsi"/>
        </w:rPr>
      </w:pPr>
      <w:r w:rsidRPr="00DF185F">
        <w:rPr>
          <w:rFonts w:asciiTheme="minorHAnsi" w:hAnsiTheme="minorHAnsi" w:cstheme="minorHAnsi"/>
        </w:rPr>
        <w:t xml:space="preserve">This document also complies with our funding agreement and articles of association. </w:t>
      </w:r>
    </w:p>
    <w:p w:rsidR="00454BA1" w:rsidRDefault="00454BA1" w:rsidP="00DF185F">
      <w:pPr>
        <w:pStyle w:val="Default"/>
        <w:rPr>
          <w:rFonts w:asciiTheme="minorHAnsi" w:hAnsiTheme="minorHAnsi" w:cstheme="minorHAnsi"/>
        </w:rPr>
      </w:pPr>
    </w:p>
    <w:p w:rsidR="00454BA1" w:rsidRDefault="00454BA1" w:rsidP="00DF185F">
      <w:pPr>
        <w:pStyle w:val="Default"/>
        <w:rPr>
          <w:rFonts w:asciiTheme="minorHAnsi" w:hAnsiTheme="minorHAnsi" w:cstheme="minorHAnsi"/>
        </w:rPr>
      </w:pPr>
      <w:r>
        <w:rPr>
          <w:rFonts w:asciiTheme="minorHAnsi" w:hAnsiTheme="minorHAnsi" w:cstheme="minorHAnsi"/>
        </w:rPr>
        <w:t>The Protected Characteristics are:</w:t>
      </w:r>
    </w:p>
    <w:p w:rsidR="00454BA1" w:rsidRDefault="00454BA1" w:rsidP="00454BA1">
      <w:pPr>
        <w:pStyle w:val="Default"/>
        <w:numPr>
          <w:ilvl w:val="0"/>
          <w:numId w:val="4"/>
        </w:numPr>
        <w:rPr>
          <w:rFonts w:asciiTheme="minorHAnsi" w:hAnsiTheme="minorHAnsi" w:cstheme="minorHAnsi"/>
        </w:rPr>
      </w:pPr>
      <w:r>
        <w:rPr>
          <w:rFonts w:asciiTheme="minorHAnsi" w:hAnsiTheme="minorHAnsi" w:cstheme="minorHAnsi"/>
        </w:rPr>
        <w:t>Age</w:t>
      </w:r>
    </w:p>
    <w:p w:rsidR="00454BA1" w:rsidRDefault="00454BA1" w:rsidP="00454BA1">
      <w:pPr>
        <w:pStyle w:val="Default"/>
        <w:numPr>
          <w:ilvl w:val="0"/>
          <w:numId w:val="4"/>
        </w:numPr>
        <w:rPr>
          <w:rFonts w:asciiTheme="minorHAnsi" w:hAnsiTheme="minorHAnsi" w:cstheme="minorHAnsi"/>
        </w:rPr>
      </w:pPr>
      <w:r>
        <w:rPr>
          <w:rFonts w:asciiTheme="minorHAnsi" w:hAnsiTheme="minorHAnsi" w:cstheme="minorHAnsi"/>
        </w:rPr>
        <w:t>Disability</w:t>
      </w:r>
    </w:p>
    <w:p w:rsidR="00454BA1" w:rsidRDefault="00454BA1" w:rsidP="00454BA1">
      <w:pPr>
        <w:pStyle w:val="Default"/>
        <w:numPr>
          <w:ilvl w:val="0"/>
          <w:numId w:val="4"/>
        </w:numPr>
        <w:rPr>
          <w:rFonts w:asciiTheme="minorHAnsi" w:hAnsiTheme="minorHAnsi" w:cstheme="minorHAnsi"/>
        </w:rPr>
      </w:pPr>
      <w:r>
        <w:rPr>
          <w:rFonts w:asciiTheme="minorHAnsi" w:hAnsiTheme="minorHAnsi" w:cstheme="minorHAnsi"/>
        </w:rPr>
        <w:t>Pregnancy and maternity</w:t>
      </w:r>
    </w:p>
    <w:p w:rsidR="00454BA1" w:rsidRDefault="00454BA1" w:rsidP="00454BA1">
      <w:pPr>
        <w:pStyle w:val="Default"/>
        <w:numPr>
          <w:ilvl w:val="0"/>
          <w:numId w:val="4"/>
        </w:numPr>
        <w:rPr>
          <w:rFonts w:asciiTheme="minorHAnsi" w:hAnsiTheme="minorHAnsi" w:cstheme="minorHAnsi"/>
        </w:rPr>
      </w:pPr>
      <w:r>
        <w:rPr>
          <w:rFonts w:asciiTheme="minorHAnsi" w:hAnsiTheme="minorHAnsi" w:cstheme="minorHAnsi"/>
        </w:rPr>
        <w:t>Religion or belief (including ‘lack of’)</w:t>
      </w:r>
    </w:p>
    <w:p w:rsidR="00454BA1" w:rsidRDefault="00454BA1" w:rsidP="00454BA1">
      <w:pPr>
        <w:pStyle w:val="Default"/>
        <w:numPr>
          <w:ilvl w:val="0"/>
          <w:numId w:val="4"/>
        </w:numPr>
        <w:rPr>
          <w:rFonts w:asciiTheme="minorHAnsi" w:hAnsiTheme="minorHAnsi" w:cstheme="minorHAnsi"/>
        </w:rPr>
      </w:pPr>
      <w:r>
        <w:rPr>
          <w:rFonts w:asciiTheme="minorHAnsi" w:hAnsiTheme="minorHAnsi" w:cstheme="minorHAnsi"/>
        </w:rPr>
        <w:t>Race-this includes ethnic or national origins, colour or nationality</w:t>
      </w:r>
    </w:p>
    <w:p w:rsidR="00454BA1" w:rsidRDefault="00454BA1" w:rsidP="00454BA1">
      <w:pPr>
        <w:pStyle w:val="Default"/>
        <w:numPr>
          <w:ilvl w:val="0"/>
          <w:numId w:val="4"/>
        </w:numPr>
        <w:rPr>
          <w:rFonts w:asciiTheme="minorHAnsi" w:hAnsiTheme="minorHAnsi" w:cstheme="minorHAnsi"/>
        </w:rPr>
      </w:pPr>
      <w:r>
        <w:rPr>
          <w:rFonts w:asciiTheme="minorHAnsi" w:hAnsiTheme="minorHAnsi" w:cstheme="minorHAnsi"/>
        </w:rPr>
        <w:t>Sex</w:t>
      </w:r>
    </w:p>
    <w:p w:rsidR="00454BA1" w:rsidRDefault="00454BA1" w:rsidP="00454BA1">
      <w:pPr>
        <w:pStyle w:val="Default"/>
        <w:numPr>
          <w:ilvl w:val="0"/>
          <w:numId w:val="4"/>
        </w:numPr>
        <w:rPr>
          <w:rFonts w:asciiTheme="minorHAnsi" w:hAnsiTheme="minorHAnsi" w:cstheme="minorHAnsi"/>
        </w:rPr>
      </w:pPr>
      <w:r>
        <w:rPr>
          <w:rFonts w:asciiTheme="minorHAnsi" w:hAnsiTheme="minorHAnsi" w:cstheme="minorHAnsi"/>
        </w:rPr>
        <w:t xml:space="preserve">Sexual </w:t>
      </w:r>
      <w:r w:rsidR="005B275C">
        <w:rPr>
          <w:rFonts w:asciiTheme="minorHAnsi" w:hAnsiTheme="minorHAnsi" w:cstheme="minorHAnsi"/>
        </w:rPr>
        <w:t>orientation</w:t>
      </w:r>
    </w:p>
    <w:p w:rsidR="005B275C" w:rsidRDefault="005B275C" w:rsidP="00454BA1">
      <w:pPr>
        <w:pStyle w:val="Default"/>
        <w:numPr>
          <w:ilvl w:val="0"/>
          <w:numId w:val="4"/>
        </w:numPr>
        <w:rPr>
          <w:rFonts w:asciiTheme="minorHAnsi" w:hAnsiTheme="minorHAnsi" w:cstheme="minorHAnsi"/>
        </w:rPr>
      </w:pPr>
      <w:r>
        <w:rPr>
          <w:rFonts w:asciiTheme="minorHAnsi" w:hAnsiTheme="minorHAnsi" w:cstheme="minorHAnsi"/>
        </w:rPr>
        <w:t>Gender reassignment</w:t>
      </w:r>
    </w:p>
    <w:p w:rsidR="005B275C" w:rsidRDefault="005B275C" w:rsidP="00454BA1">
      <w:pPr>
        <w:pStyle w:val="Default"/>
        <w:numPr>
          <w:ilvl w:val="0"/>
          <w:numId w:val="4"/>
        </w:numPr>
        <w:rPr>
          <w:rFonts w:asciiTheme="minorHAnsi" w:hAnsiTheme="minorHAnsi" w:cstheme="minorHAnsi"/>
        </w:rPr>
      </w:pPr>
      <w:r>
        <w:rPr>
          <w:rFonts w:asciiTheme="minorHAnsi" w:hAnsiTheme="minorHAnsi" w:cstheme="minorHAnsi"/>
        </w:rPr>
        <w:t>Marriage and civil partnerships (but just for the first aim of the duty)</w:t>
      </w:r>
    </w:p>
    <w:p w:rsidR="005B275C" w:rsidRDefault="005B275C" w:rsidP="005B275C">
      <w:pPr>
        <w:pStyle w:val="Default"/>
        <w:rPr>
          <w:rFonts w:asciiTheme="minorHAnsi" w:hAnsiTheme="minorHAnsi" w:cstheme="minorHAnsi"/>
        </w:rPr>
      </w:pPr>
    </w:p>
    <w:p w:rsidR="005B275C" w:rsidRDefault="005B275C" w:rsidP="005B275C">
      <w:pPr>
        <w:pStyle w:val="Default"/>
        <w:rPr>
          <w:rFonts w:asciiTheme="minorHAnsi" w:hAnsiTheme="minorHAnsi" w:cstheme="minorHAnsi"/>
        </w:rPr>
      </w:pPr>
      <w:r>
        <w:rPr>
          <w:rFonts w:asciiTheme="minorHAnsi" w:hAnsiTheme="minorHAnsi" w:cstheme="minorHAnsi"/>
        </w:rPr>
        <w:t>It is also unlawful to discriminate on the basis of association or perception i.e.</w:t>
      </w:r>
      <w:r w:rsidR="002D29A5">
        <w:rPr>
          <w:rFonts w:asciiTheme="minorHAnsi" w:hAnsiTheme="minorHAnsi" w:cstheme="minorHAnsi"/>
        </w:rPr>
        <w:t xml:space="preserve"> b</w:t>
      </w:r>
      <w:r>
        <w:rPr>
          <w:rFonts w:asciiTheme="minorHAnsi" w:hAnsiTheme="minorHAnsi" w:cstheme="minorHAnsi"/>
        </w:rPr>
        <w:t>ecause a person with whom the pupil or prospective pupil is associated has a protected characteristic, or if you think a person has a protected characteristic even if this is mistaken.</w:t>
      </w:r>
    </w:p>
    <w:p w:rsidR="002D29A5" w:rsidRDefault="002D29A5" w:rsidP="005B275C">
      <w:pPr>
        <w:pStyle w:val="Default"/>
        <w:rPr>
          <w:rFonts w:asciiTheme="minorHAnsi" w:hAnsiTheme="minorHAnsi" w:cstheme="minorHAnsi"/>
        </w:rPr>
      </w:pPr>
    </w:p>
    <w:p w:rsidR="003B79F1" w:rsidRDefault="002D29A5" w:rsidP="00DF185F">
      <w:pPr>
        <w:pStyle w:val="Default"/>
        <w:rPr>
          <w:rFonts w:asciiTheme="minorHAnsi" w:hAnsiTheme="minorHAnsi" w:cstheme="minorHAnsi"/>
        </w:rPr>
      </w:pPr>
      <w:r>
        <w:rPr>
          <w:rFonts w:asciiTheme="minorHAnsi" w:hAnsiTheme="minorHAnsi" w:cstheme="minorHAnsi"/>
        </w:rPr>
        <w:t xml:space="preserve">Although age is also a protected characteristic in relation to employment and to the provision of goods and services (except for children) this does not apply to pupils in schools. This allows schools to differentiate on the basis of age so that schools can continue to organise children in age groups and treat them age appropriately etc. This applies even where a child is over the age of 18. </w:t>
      </w:r>
    </w:p>
    <w:p w:rsidR="002D29A5" w:rsidRPr="00DF185F" w:rsidRDefault="002D29A5" w:rsidP="00DF185F">
      <w:pPr>
        <w:pStyle w:val="Default"/>
        <w:rPr>
          <w:rFonts w:asciiTheme="minorHAnsi" w:hAnsiTheme="minorHAnsi" w:cstheme="minorHAnsi"/>
        </w:rPr>
      </w:pPr>
    </w:p>
    <w:p w:rsidR="00DF185F" w:rsidRDefault="00DF185F" w:rsidP="00DF185F">
      <w:pPr>
        <w:pStyle w:val="Default"/>
        <w:rPr>
          <w:rFonts w:asciiTheme="minorHAnsi" w:hAnsiTheme="minorHAnsi" w:cstheme="minorHAnsi"/>
          <w:b/>
          <w:bCs/>
        </w:rPr>
      </w:pPr>
      <w:r w:rsidRPr="00DF185F">
        <w:rPr>
          <w:rFonts w:asciiTheme="minorHAnsi" w:hAnsiTheme="minorHAnsi" w:cstheme="minorHAnsi"/>
          <w:b/>
          <w:bCs/>
        </w:rPr>
        <w:t xml:space="preserve">3. Roles and responsibilities </w:t>
      </w:r>
    </w:p>
    <w:p w:rsidR="003B79F1" w:rsidRPr="00DF185F" w:rsidRDefault="003B79F1" w:rsidP="00DF185F">
      <w:pPr>
        <w:pStyle w:val="Default"/>
        <w:rPr>
          <w:rFonts w:asciiTheme="minorHAnsi" w:hAnsiTheme="minorHAnsi" w:cstheme="minorHAnsi"/>
        </w:rPr>
      </w:pP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The governing board will: </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 Ensure that the equality information and objectives as set out in this statement are published and communicated throughout the school, including to staff, pupils and parents, and that they are reviewed and updated at least once every four years </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 Delegate responsibility for monitoring the achievement of the objectives on a daily basis to the Headteacher </w:t>
      </w:r>
    </w:p>
    <w:p w:rsidR="00DF185F" w:rsidRPr="00DF185F" w:rsidRDefault="00DF185F" w:rsidP="00DF185F">
      <w:pPr>
        <w:pStyle w:val="Default"/>
        <w:rPr>
          <w:rFonts w:asciiTheme="minorHAnsi" w:hAnsiTheme="minorHAnsi" w:cstheme="minorHAnsi"/>
        </w:rPr>
      </w:pP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The Headteacher will: </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 Promote knowledge and understanding of the equality objectives amongst staff and pupils </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 Monitor success in achieving the objectives and report back to governors </w:t>
      </w:r>
    </w:p>
    <w:p w:rsidR="00DF185F" w:rsidRPr="00DF185F" w:rsidRDefault="00DF185F" w:rsidP="00DF185F">
      <w:pPr>
        <w:pStyle w:val="Default"/>
        <w:rPr>
          <w:rFonts w:asciiTheme="minorHAnsi" w:hAnsiTheme="minorHAnsi" w:cstheme="minorHAnsi"/>
        </w:rPr>
      </w:pP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Staff members will: </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 Support the Headteacher in promoting knowledge and understanding of the equality objectives amongst staff and pupils </w:t>
      </w:r>
    </w:p>
    <w:p w:rsidR="00DF185F" w:rsidRPr="00DF185F" w:rsidRDefault="00DF185F" w:rsidP="00DF185F">
      <w:pPr>
        <w:pStyle w:val="Default"/>
        <w:rPr>
          <w:rFonts w:asciiTheme="minorHAnsi" w:hAnsiTheme="minorHAnsi" w:cstheme="minorHAnsi"/>
        </w:rPr>
      </w:pPr>
    </w:p>
    <w:p w:rsidR="00DF185F" w:rsidRDefault="00DF185F" w:rsidP="00DF185F">
      <w:pPr>
        <w:pStyle w:val="Default"/>
        <w:rPr>
          <w:rFonts w:asciiTheme="minorHAnsi" w:hAnsiTheme="minorHAnsi" w:cstheme="minorHAnsi"/>
        </w:rPr>
      </w:pPr>
      <w:r w:rsidRPr="00DF185F">
        <w:rPr>
          <w:rFonts w:asciiTheme="minorHAnsi" w:hAnsiTheme="minorHAnsi" w:cstheme="minorHAnsi"/>
        </w:rPr>
        <w:t>All</w:t>
      </w:r>
      <w:r w:rsidR="003B79F1">
        <w:rPr>
          <w:rFonts w:asciiTheme="minorHAnsi" w:hAnsiTheme="minorHAnsi" w:cstheme="minorHAnsi"/>
        </w:rPr>
        <w:t xml:space="preserve"> Parkgate</w:t>
      </w:r>
      <w:r w:rsidR="00253412">
        <w:rPr>
          <w:rFonts w:asciiTheme="minorHAnsi" w:hAnsiTheme="minorHAnsi" w:cstheme="minorHAnsi"/>
        </w:rPr>
        <w:t xml:space="preserve"> </w:t>
      </w:r>
      <w:r w:rsidR="003B79F1">
        <w:rPr>
          <w:rFonts w:asciiTheme="minorHAnsi" w:hAnsiTheme="minorHAnsi" w:cstheme="minorHAnsi"/>
        </w:rPr>
        <w:t>S</w:t>
      </w:r>
      <w:r w:rsidR="00253412">
        <w:rPr>
          <w:rFonts w:asciiTheme="minorHAnsi" w:hAnsiTheme="minorHAnsi" w:cstheme="minorHAnsi"/>
        </w:rPr>
        <w:t>c</w:t>
      </w:r>
      <w:r w:rsidRPr="00DF185F">
        <w:rPr>
          <w:rFonts w:asciiTheme="minorHAnsi" w:hAnsiTheme="minorHAnsi" w:cstheme="minorHAnsi"/>
        </w:rPr>
        <w:t xml:space="preserve">hool staff are expected to have regard to this document and to work to achieve the objectives as set. </w:t>
      </w:r>
    </w:p>
    <w:p w:rsidR="003B79F1" w:rsidRPr="00DF185F" w:rsidRDefault="003B79F1" w:rsidP="00DF185F">
      <w:pPr>
        <w:pStyle w:val="Default"/>
        <w:rPr>
          <w:rFonts w:asciiTheme="minorHAnsi" w:hAnsiTheme="minorHAnsi" w:cstheme="minorHAnsi"/>
        </w:rPr>
      </w:pPr>
    </w:p>
    <w:p w:rsidR="003B79F1" w:rsidRDefault="00DF185F" w:rsidP="00DF185F">
      <w:pPr>
        <w:pStyle w:val="Default"/>
        <w:rPr>
          <w:rFonts w:asciiTheme="minorHAnsi" w:hAnsiTheme="minorHAnsi" w:cstheme="minorHAnsi"/>
          <w:b/>
          <w:bCs/>
        </w:rPr>
      </w:pPr>
      <w:r w:rsidRPr="00DF185F">
        <w:rPr>
          <w:rFonts w:asciiTheme="minorHAnsi" w:hAnsiTheme="minorHAnsi" w:cstheme="minorHAnsi"/>
          <w:b/>
          <w:bCs/>
        </w:rPr>
        <w:t>4. Eliminating discrimination</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b/>
          <w:bCs/>
        </w:rPr>
        <w:t xml:space="preserve"> </w:t>
      </w:r>
    </w:p>
    <w:p w:rsidR="00DF185F" w:rsidRPr="00DF185F" w:rsidRDefault="003B79F1" w:rsidP="00DF185F">
      <w:pPr>
        <w:pStyle w:val="Default"/>
        <w:rPr>
          <w:rFonts w:asciiTheme="minorHAnsi" w:hAnsiTheme="minorHAnsi" w:cstheme="minorHAnsi"/>
        </w:rPr>
      </w:pPr>
      <w:r>
        <w:rPr>
          <w:rFonts w:asciiTheme="minorHAnsi" w:hAnsiTheme="minorHAnsi" w:cstheme="minorHAnsi"/>
        </w:rPr>
        <w:t>Parkgate Primary School</w:t>
      </w:r>
      <w:r w:rsidR="00DF185F" w:rsidRPr="00DF185F">
        <w:rPr>
          <w:rFonts w:asciiTheme="minorHAnsi" w:hAnsiTheme="minorHAnsi" w:cstheme="minorHAnsi"/>
        </w:rPr>
        <w:t xml:space="preserve"> is aware of its obligations under the Equality Act 2010 and complies with non-discrimination provisions. </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lastRenderedPageBreak/>
        <w:t xml:space="preserve">Where relevant, our policies include reference to the importance of avoiding discrimination and other prohibited conduct. </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Staff and governors are regularly reminded of their responsibilities under the Equality Act, for example during meetings. Where this has been discussed during a meeting it is recorded in the meeting minutes. </w:t>
      </w:r>
    </w:p>
    <w:p w:rsidR="003B79F1" w:rsidRDefault="00DF185F" w:rsidP="00DF185F">
      <w:pPr>
        <w:pStyle w:val="Default"/>
        <w:rPr>
          <w:rFonts w:asciiTheme="minorHAnsi" w:hAnsiTheme="minorHAnsi" w:cstheme="minorHAnsi"/>
        </w:rPr>
      </w:pPr>
      <w:r w:rsidRPr="00DF185F">
        <w:rPr>
          <w:rFonts w:asciiTheme="minorHAnsi" w:hAnsiTheme="minorHAnsi" w:cstheme="minorHAnsi"/>
        </w:rPr>
        <w:t>New staff receive training on the Equality Act as part of their induction, and all staff receive refresher training every September.</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 </w:t>
      </w:r>
    </w:p>
    <w:p w:rsidR="003B79F1" w:rsidRDefault="003B79F1" w:rsidP="00DF185F">
      <w:pPr>
        <w:pStyle w:val="Default"/>
        <w:rPr>
          <w:rFonts w:asciiTheme="minorHAnsi" w:hAnsiTheme="minorHAnsi" w:cstheme="minorHAnsi"/>
          <w:b/>
          <w:bCs/>
        </w:rPr>
      </w:pPr>
    </w:p>
    <w:p w:rsidR="00DF185F" w:rsidRDefault="00DF185F" w:rsidP="00DF185F">
      <w:pPr>
        <w:pStyle w:val="Default"/>
        <w:rPr>
          <w:rFonts w:asciiTheme="minorHAnsi" w:hAnsiTheme="minorHAnsi" w:cstheme="minorHAnsi"/>
          <w:b/>
          <w:bCs/>
        </w:rPr>
      </w:pPr>
      <w:r w:rsidRPr="00DF185F">
        <w:rPr>
          <w:rFonts w:asciiTheme="minorHAnsi" w:hAnsiTheme="minorHAnsi" w:cstheme="minorHAnsi"/>
          <w:b/>
          <w:bCs/>
        </w:rPr>
        <w:t xml:space="preserve">5. </w:t>
      </w:r>
      <w:r w:rsidR="00ED7B80">
        <w:rPr>
          <w:rFonts w:asciiTheme="minorHAnsi" w:hAnsiTheme="minorHAnsi" w:cstheme="minorHAnsi"/>
          <w:b/>
          <w:bCs/>
        </w:rPr>
        <w:t>Eliminating discrimination and a</w:t>
      </w:r>
      <w:r w:rsidRPr="00DF185F">
        <w:rPr>
          <w:rFonts w:asciiTheme="minorHAnsi" w:hAnsiTheme="minorHAnsi" w:cstheme="minorHAnsi"/>
          <w:b/>
          <w:bCs/>
        </w:rPr>
        <w:t xml:space="preserve">dvancing equality of opportunity </w:t>
      </w:r>
    </w:p>
    <w:p w:rsidR="003B79F1" w:rsidRPr="00DF185F" w:rsidRDefault="003B79F1" w:rsidP="00DF185F">
      <w:pPr>
        <w:pStyle w:val="Default"/>
        <w:rPr>
          <w:rFonts w:asciiTheme="minorHAnsi" w:hAnsiTheme="minorHAnsi" w:cstheme="minorHAnsi"/>
        </w:rPr>
      </w:pPr>
    </w:p>
    <w:p w:rsidR="003B79F1" w:rsidRDefault="00DF185F" w:rsidP="00DF185F">
      <w:pPr>
        <w:pStyle w:val="Default"/>
        <w:rPr>
          <w:rFonts w:asciiTheme="minorHAnsi" w:hAnsiTheme="minorHAnsi" w:cstheme="minorHAnsi"/>
        </w:rPr>
      </w:pPr>
      <w:r w:rsidRPr="00DF185F">
        <w:rPr>
          <w:rFonts w:asciiTheme="minorHAnsi" w:hAnsiTheme="minorHAnsi" w:cstheme="minorHAnsi"/>
        </w:rPr>
        <w:t xml:space="preserve">As set out in the DfE guidance on the Equality Act, </w:t>
      </w:r>
      <w:r w:rsidR="003B79F1">
        <w:rPr>
          <w:rFonts w:asciiTheme="minorHAnsi" w:hAnsiTheme="minorHAnsi" w:cstheme="minorHAnsi"/>
        </w:rPr>
        <w:t>Parkgate Primary School</w:t>
      </w:r>
      <w:r w:rsidRPr="00DF185F">
        <w:rPr>
          <w:rFonts w:asciiTheme="minorHAnsi" w:hAnsiTheme="minorHAnsi" w:cstheme="minorHAnsi"/>
        </w:rPr>
        <w:t xml:space="preserve"> aims to advance equality of opportunity by:</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 </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 Removing or minimising disadvantages suffered by people which are connected to a particular characteristic they have (e.g. pupils with disabilities, or gay pupils who are being subjected to homophobic bullying) </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 Taking steps to meet the particular needs of people who have a particular characteristic (e.g. enabling Muslim pupils to follow Eid) </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 Encouraging people who have a particular characteristic to participate fully in any activities (e.g. encouraging all pupils to be involved in the full range of school activities) </w:t>
      </w:r>
    </w:p>
    <w:p w:rsidR="00DF185F" w:rsidRPr="00DF185F" w:rsidRDefault="00DF185F" w:rsidP="00DF185F">
      <w:pPr>
        <w:pStyle w:val="Default"/>
        <w:rPr>
          <w:rFonts w:asciiTheme="minorHAnsi" w:hAnsiTheme="minorHAnsi" w:cstheme="minorHAnsi"/>
        </w:rPr>
      </w:pPr>
    </w:p>
    <w:p w:rsidR="00DF185F" w:rsidRDefault="00DF185F" w:rsidP="00DF185F">
      <w:pPr>
        <w:pStyle w:val="Default"/>
        <w:rPr>
          <w:rFonts w:asciiTheme="minorHAnsi" w:hAnsiTheme="minorHAnsi" w:cstheme="minorHAnsi"/>
        </w:rPr>
      </w:pPr>
      <w:r w:rsidRPr="00DF185F">
        <w:rPr>
          <w:rFonts w:asciiTheme="minorHAnsi" w:hAnsiTheme="minorHAnsi" w:cstheme="minorHAnsi"/>
        </w:rPr>
        <w:t xml:space="preserve">In fulfilling this aspect of the duty, </w:t>
      </w:r>
      <w:r w:rsidR="003B79F1">
        <w:rPr>
          <w:rFonts w:asciiTheme="minorHAnsi" w:hAnsiTheme="minorHAnsi" w:cstheme="minorHAnsi"/>
        </w:rPr>
        <w:t>Parkgate Primary</w:t>
      </w:r>
      <w:r w:rsidR="00824B67">
        <w:rPr>
          <w:rFonts w:asciiTheme="minorHAnsi" w:hAnsiTheme="minorHAnsi" w:cstheme="minorHAnsi"/>
        </w:rPr>
        <w:t xml:space="preserve"> School</w:t>
      </w:r>
      <w:r w:rsidRPr="00DF185F">
        <w:rPr>
          <w:rFonts w:asciiTheme="minorHAnsi" w:hAnsiTheme="minorHAnsi" w:cstheme="minorHAnsi"/>
        </w:rPr>
        <w:t xml:space="preserve"> will: </w:t>
      </w:r>
    </w:p>
    <w:p w:rsidR="003B79F1" w:rsidRPr="00DF185F" w:rsidRDefault="003B79F1" w:rsidP="00DF185F">
      <w:pPr>
        <w:pStyle w:val="Default"/>
        <w:rPr>
          <w:rFonts w:asciiTheme="minorHAnsi" w:hAnsiTheme="minorHAnsi" w:cstheme="minorHAnsi"/>
        </w:rPr>
      </w:pP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 Publish attainment data each academic year </w:t>
      </w:r>
      <w:r w:rsidR="00824B67">
        <w:rPr>
          <w:rFonts w:asciiTheme="minorHAnsi" w:hAnsiTheme="minorHAnsi" w:cstheme="minorHAnsi"/>
        </w:rPr>
        <w:t>(where available)</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 Analyse the above data to determine strengths and areas for improvement, implement actions in response and publish this information </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 Make evidence available identifying improvements for specific groups (e.g. declines in incidents of homophobic or transphobic bullying) </w:t>
      </w:r>
    </w:p>
    <w:p w:rsidR="00DF185F" w:rsidRDefault="00DF185F" w:rsidP="00DF185F">
      <w:pPr>
        <w:pStyle w:val="Default"/>
        <w:rPr>
          <w:rFonts w:asciiTheme="minorHAnsi" w:hAnsiTheme="minorHAnsi" w:cstheme="minorHAnsi"/>
        </w:rPr>
      </w:pPr>
      <w:r w:rsidRPr="00DF185F">
        <w:rPr>
          <w:rFonts w:asciiTheme="minorHAnsi" w:hAnsiTheme="minorHAnsi" w:cstheme="minorHAnsi"/>
        </w:rPr>
        <w:t xml:space="preserve">• Publish further data about any issues associated with particular protected characteristics, identifying any issues which could affect our own pupils </w:t>
      </w:r>
    </w:p>
    <w:p w:rsidR="00E53C46" w:rsidRPr="00DF185F" w:rsidRDefault="00E53C46" w:rsidP="00DF185F">
      <w:pPr>
        <w:pStyle w:val="Default"/>
        <w:rPr>
          <w:rFonts w:asciiTheme="minorHAnsi" w:hAnsiTheme="minorHAnsi" w:cstheme="minorHAnsi"/>
        </w:rPr>
      </w:pPr>
    </w:p>
    <w:p w:rsidR="00DF185F" w:rsidRPr="00DF185F" w:rsidRDefault="00DF185F" w:rsidP="00DF185F">
      <w:pPr>
        <w:pStyle w:val="Default"/>
        <w:rPr>
          <w:rFonts w:asciiTheme="minorHAnsi" w:hAnsiTheme="minorHAnsi" w:cstheme="minorHAnsi"/>
        </w:rPr>
      </w:pPr>
    </w:p>
    <w:p w:rsidR="00DF185F" w:rsidRDefault="00DF185F" w:rsidP="00DF185F">
      <w:pPr>
        <w:pStyle w:val="Default"/>
        <w:rPr>
          <w:rFonts w:asciiTheme="minorHAnsi" w:hAnsiTheme="minorHAnsi" w:cstheme="minorHAnsi"/>
          <w:b/>
          <w:bCs/>
        </w:rPr>
      </w:pPr>
      <w:r w:rsidRPr="00DF185F">
        <w:rPr>
          <w:rFonts w:asciiTheme="minorHAnsi" w:hAnsiTheme="minorHAnsi" w:cstheme="minorHAnsi"/>
          <w:b/>
          <w:bCs/>
        </w:rPr>
        <w:t xml:space="preserve">6. </w:t>
      </w:r>
      <w:r w:rsidR="00ED7B80">
        <w:rPr>
          <w:rFonts w:asciiTheme="minorHAnsi" w:hAnsiTheme="minorHAnsi" w:cstheme="minorHAnsi"/>
          <w:b/>
          <w:bCs/>
        </w:rPr>
        <w:t>Developing</w:t>
      </w:r>
      <w:r w:rsidRPr="00DF185F">
        <w:rPr>
          <w:rFonts w:asciiTheme="minorHAnsi" w:hAnsiTheme="minorHAnsi" w:cstheme="minorHAnsi"/>
          <w:b/>
          <w:bCs/>
        </w:rPr>
        <w:t xml:space="preserve"> good relations </w:t>
      </w:r>
    </w:p>
    <w:p w:rsidR="00ED7B80" w:rsidRDefault="00ED7B80" w:rsidP="00DF185F">
      <w:pPr>
        <w:pStyle w:val="Default"/>
        <w:rPr>
          <w:rFonts w:asciiTheme="minorHAnsi" w:hAnsiTheme="minorHAnsi" w:cstheme="minorHAnsi"/>
          <w:b/>
          <w:bCs/>
        </w:rPr>
      </w:pPr>
    </w:p>
    <w:p w:rsidR="00ED7B80" w:rsidRDefault="00ED7B80" w:rsidP="00DF185F">
      <w:pPr>
        <w:pStyle w:val="Default"/>
        <w:rPr>
          <w:rFonts w:asciiTheme="minorHAnsi" w:hAnsiTheme="minorHAnsi" w:cstheme="minorHAnsi"/>
          <w:bCs/>
        </w:rPr>
      </w:pPr>
      <w:r w:rsidRPr="00ED7B80">
        <w:rPr>
          <w:rFonts w:asciiTheme="minorHAnsi" w:hAnsiTheme="minorHAnsi" w:cstheme="minorHAnsi"/>
          <w:bCs/>
        </w:rPr>
        <w:t>Parkgate Primary School</w:t>
      </w:r>
      <w:r>
        <w:rPr>
          <w:rFonts w:asciiTheme="minorHAnsi" w:hAnsiTheme="minorHAnsi" w:cstheme="minorHAnsi"/>
          <w:bCs/>
        </w:rPr>
        <w:t xml:space="preserve"> strives to deliver a high quality curriculum which results in a positive impact on all learners, thereby encouraging good relations between learners.</w:t>
      </w:r>
    </w:p>
    <w:p w:rsidR="00E53C46" w:rsidRDefault="00E53C46" w:rsidP="00DF185F">
      <w:pPr>
        <w:pStyle w:val="Default"/>
        <w:rPr>
          <w:rFonts w:asciiTheme="minorHAnsi" w:hAnsiTheme="minorHAnsi" w:cstheme="minorHAnsi"/>
          <w:bCs/>
        </w:rPr>
      </w:pPr>
    </w:p>
    <w:p w:rsidR="00E53C46" w:rsidRPr="00E53C46" w:rsidRDefault="00E53C46" w:rsidP="00E53C46">
      <w:pPr>
        <w:autoSpaceDE w:val="0"/>
        <w:autoSpaceDN w:val="0"/>
        <w:adjustRightInd w:val="0"/>
        <w:spacing w:after="0" w:line="240" w:lineRule="auto"/>
        <w:rPr>
          <w:rFonts w:ascii="Calibri" w:hAnsi="Calibri" w:cs="Calibri"/>
          <w:color w:val="000000"/>
          <w:sz w:val="24"/>
          <w:szCs w:val="24"/>
        </w:rPr>
      </w:pPr>
      <w:r w:rsidRPr="00E53C46">
        <w:rPr>
          <w:rFonts w:ascii="Calibri" w:hAnsi="Calibri" w:cs="Calibri"/>
          <w:b/>
          <w:bCs/>
          <w:i/>
          <w:iCs/>
          <w:color w:val="000000"/>
          <w:sz w:val="24"/>
          <w:szCs w:val="24"/>
        </w:rPr>
        <w:t xml:space="preserve">The behaviour and attitudes judgement criteria include: </w:t>
      </w:r>
    </w:p>
    <w:p w:rsidR="00E53C46" w:rsidRPr="00E53C46" w:rsidRDefault="00E53C46" w:rsidP="00E53C46">
      <w:pPr>
        <w:autoSpaceDE w:val="0"/>
        <w:autoSpaceDN w:val="0"/>
        <w:adjustRightInd w:val="0"/>
        <w:spacing w:after="30" w:line="240" w:lineRule="auto"/>
        <w:rPr>
          <w:rFonts w:ascii="Calibri" w:hAnsi="Calibri" w:cs="Calibri"/>
          <w:color w:val="000000"/>
          <w:sz w:val="24"/>
          <w:szCs w:val="24"/>
        </w:rPr>
      </w:pPr>
      <w:r w:rsidRPr="00E53C46">
        <w:rPr>
          <w:rFonts w:ascii="Calibri" w:hAnsi="Calibri" w:cs="Calibri"/>
          <w:color w:val="000000"/>
          <w:sz w:val="24"/>
          <w:szCs w:val="24"/>
        </w:rPr>
        <w:t xml:space="preserve">• the extent to which relationships among learners and staff reflect a positive and respectful culture </w:t>
      </w:r>
    </w:p>
    <w:p w:rsidR="00E53C46" w:rsidRPr="00E53C46" w:rsidRDefault="00E53C46" w:rsidP="00E53C46">
      <w:pPr>
        <w:autoSpaceDE w:val="0"/>
        <w:autoSpaceDN w:val="0"/>
        <w:adjustRightInd w:val="0"/>
        <w:spacing w:after="30" w:line="240" w:lineRule="auto"/>
        <w:rPr>
          <w:rFonts w:ascii="Calibri" w:hAnsi="Calibri" w:cs="Calibri"/>
          <w:color w:val="000000"/>
          <w:sz w:val="24"/>
          <w:szCs w:val="24"/>
        </w:rPr>
      </w:pPr>
      <w:r w:rsidRPr="00E53C46">
        <w:rPr>
          <w:rFonts w:ascii="Calibri" w:hAnsi="Calibri" w:cs="Calibri"/>
          <w:color w:val="000000"/>
          <w:sz w:val="24"/>
          <w:szCs w:val="24"/>
        </w:rPr>
        <w:t xml:space="preserve">• whether leaders, teachers and learners create an environment where bullying, peer-on-peer abuse or discrimination are not tolerated </w:t>
      </w:r>
    </w:p>
    <w:p w:rsidR="00E53C46" w:rsidRPr="00E53C46" w:rsidRDefault="00E53C46" w:rsidP="00E53C46">
      <w:pPr>
        <w:autoSpaceDE w:val="0"/>
        <w:autoSpaceDN w:val="0"/>
        <w:adjustRightInd w:val="0"/>
        <w:spacing w:after="0" w:line="240" w:lineRule="auto"/>
        <w:rPr>
          <w:rFonts w:ascii="Calibri" w:hAnsi="Calibri" w:cs="Calibri"/>
          <w:color w:val="000000"/>
          <w:sz w:val="24"/>
          <w:szCs w:val="24"/>
        </w:rPr>
      </w:pPr>
      <w:r w:rsidRPr="00E53C46">
        <w:rPr>
          <w:rFonts w:ascii="Calibri" w:hAnsi="Calibri" w:cs="Calibri"/>
          <w:color w:val="000000"/>
          <w:sz w:val="24"/>
          <w:szCs w:val="24"/>
        </w:rPr>
        <w:t xml:space="preserve">• the speed and effectiveness of the response to bullying, peer-on-peer abuse and discrimination if they do occur. </w:t>
      </w:r>
    </w:p>
    <w:p w:rsidR="00E53C46" w:rsidRPr="00E53C46" w:rsidRDefault="00E53C46" w:rsidP="00E53C46">
      <w:pPr>
        <w:autoSpaceDE w:val="0"/>
        <w:autoSpaceDN w:val="0"/>
        <w:adjustRightInd w:val="0"/>
        <w:spacing w:after="0" w:line="240" w:lineRule="auto"/>
        <w:rPr>
          <w:rFonts w:ascii="Calibri" w:hAnsi="Calibri" w:cs="Calibri"/>
          <w:color w:val="000000"/>
          <w:sz w:val="24"/>
          <w:szCs w:val="24"/>
        </w:rPr>
      </w:pPr>
    </w:p>
    <w:p w:rsidR="00E53C46" w:rsidRPr="00E53C46" w:rsidRDefault="00E53C46" w:rsidP="00E53C46">
      <w:pPr>
        <w:autoSpaceDE w:val="0"/>
        <w:autoSpaceDN w:val="0"/>
        <w:adjustRightInd w:val="0"/>
        <w:spacing w:after="0" w:line="240" w:lineRule="auto"/>
        <w:rPr>
          <w:rFonts w:ascii="Calibri" w:hAnsi="Calibri" w:cs="Calibri"/>
          <w:color w:val="000000"/>
          <w:sz w:val="24"/>
          <w:szCs w:val="24"/>
        </w:rPr>
      </w:pPr>
      <w:r w:rsidRPr="00E53C46">
        <w:rPr>
          <w:rFonts w:ascii="Calibri" w:hAnsi="Calibri" w:cs="Calibri"/>
          <w:b/>
          <w:bCs/>
          <w:i/>
          <w:iCs/>
          <w:color w:val="000000"/>
          <w:sz w:val="24"/>
          <w:szCs w:val="24"/>
        </w:rPr>
        <w:t xml:space="preserve">The personal development judgement criteria include the extent to which the provision is: </w:t>
      </w:r>
    </w:p>
    <w:p w:rsidR="00E53C46" w:rsidRPr="00E53C46" w:rsidRDefault="00E53C46" w:rsidP="00E53C46">
      <w:pPr>
        <w:autoSpaceDE w:val="0"/>
        <w:autoSpaceDN w:val="0"/>
        <w:adjustRightInd w:val="0"/>
        <w:spacing w:after="30" w:line="240" w:lineRule="auto"/>
        <w:rPr>
          <w:rFonts w:ascii="Calibri" w:hAnsi="Calibri" w:cs="Calibri"/>
          <w:color w:val="000000"/>
          <w:sz w:val="24"/>
          <w:szCs w:val="24"/>
        </w:rPr>
      </w:pPr>
      <w:r w:rsidRPr="00E53C46">
        <w:rPr>
          <w:rFonts w:ascii="Calibri" w:hAnsi="Calibri" w:cs="Calibri"/>
          <w:color w:val="000000"/>
          <w:sz w:val="24"/>
          <w:szCs w:val="24"/>
        </w:rPr>
        <w:t xml:space="preserve">• developing learners’ understanding and appreciation of diversity </w:t>
      </w:r>
    </w:p>
    <w:p w:rsidR="00E53C46" w:rsidRPr="00E53C46" w:rsidRDefault="00E53C46" w:rsidP="00E53C46">
      <w:pPr>
        <w:autoSpaceDE w:val="0"/>
        <w:autoSpaceDN w:val="0"/>
        <w:adjustRightInd w:val="0"/>
        <w:spacing w:after="30" w:line="240" w:lineRule="auto"/>
        <w:rPr>
          <w:rFonts w:ascii="Calibri" w:hAnsi="Calibri" w:cs="Calibri"/>
          <w:color w:val="000000"/>
          <w:sz w:val="24"/>
          <w:szCs w:val="24"/>
        </w:rPr>
      </w:pPr>
      <w:r w:rsidRPr="00E53C46">
        <w:rPr>
          <w:rFonts w:ascii="Calibri" w:hAnsi="Calibri" w:cs="Calibri"/>
          <w:color w:val="000000"/>
          <w:sz w:val="24"/>
          <w:szCs w:val="24"/>
        </w:rPr>
        <w:t xml:space="preserve">• celebrating what we all have in common </w:t>
      </w:r>
    </w:p>
    <w:p w:rsidR="00E53C46" w:rsidRPr="00E53C46" w:rsidRDefault="00E53C46" w:rsidP="00E53C46">
      <w:pPr>
        <w:autoSpaceDE w:val="0"/>
        <w:autoSpaceDN w:val="0"/>
        <w:adjustRightInd w:val="0"/>
        <w:spacing w:after="0" w:line="240" w:lineRule="auto"/>
        <w:rPr>
          <w:rFonts w:ascii="Calibri" w:hAnsi="Calibri" w:cs="Calibri"/>
          <w:color w:val="000000"/>
          <w:sz w:val="24"/>
          <w:szCs w:val="24"/>
        </w:rPr>
      </w:pPr>
      <w:r w:rsidRPr="00E53C46">
        <w:rPr>
          <w:rFonts w:ascii="Calibri" w:hAnsi="Calibri" w:cs="Calibri"/>
          <w:color w:val="000000"/>
          <w:sz w:val="24"/>
          <w:szCs w:val="24"/>
        </w:rPr>
        <w:t xml:space="preserve">• promoting respect for all the different protected characteristics as defined in the Equality Act 2010. </w:t>
      </w:r>
    </w:p>
    <w:p w:rsidR="00E53C46" w:rsidRPr="00E53C46" w:rsidRDefault="00E53C46" w:rsidP="00E53C46">
      <w:pPr>
        <w:autoSpaceDE w:val="0"/>
        <w:autoSpaceDN w:val="0"/>
        <w:adjustRightInd w:val="0"/>
        <w:spacing w:after="0" w:line="240" w:lineRule="auto"/>
        <w:rPr>
          <w:rFonts w:ascii="Calibri" w:hAnsi="Calibri" w:cs="Calibri"/>
          <w:color w:val="000000"/>
          <w:sz w:val="24"/>
          <w:szCs w:val="24"/>
        </w:rPr>
      </w:pPr>
    </w:p>
    <w:p w:rsidR="00E53C46" w:rsidRPr="00E53C46" w:rsidRDefault="00E53C46" w:rsidP="00E53C46">
      <w:pPr>
        <w:rPr>
          <w:sz w:val="24"/>
          <w:szCs w:val="24"/>
        </w:rPr>
      </w:pPr>
      <w:r w:rsidRPr="00E53C46">
        <w:rPr>
          <w:sz w:val="24"/>
          <w:szCs w:val="24"/>
        </w:rPr>
        <w:t>We believe that tackling these areas specifically through a high-quality curriculum, will ensure that all learners have a positive educational experience.</w:t>
      </w:r>
    </w:p>
    <w:p w:rsidR="00824B67" w:rsidRPr="00DF185F" w:rsidRDefault="00824B67" w:rsidP="00DF185F">
      <w:pPr>
        <w:pStyle w:val="Default"/>
        <w:rPr>
          <w:rFonts w:asciiTheme="minorHAnsi" w:hAnsiTheme="minorHAnsi" w:cstheme="minorHAnsi"/>
        </w:rPr>
      </w:pPr>
    </w:p>
    <w:p w:rsidR="00E53C46" w:rsidRDefault="00E53C46" w:rsidP="00DF185F">
      <w:pPr>
        <w:pStyle w:val="Default"/>
        <w:rPr>
          <w:rFonts w:asciiTheme="minorHAnsi" w:hAnsiTheme="minorHAnsi" w:cstheme="minorHAnsi"/>
        </w:rPr>
      </w:pPr>
    </w:p>
    <w:p w:rsidR="00E53C46" w:rsidRDefault="00E53C46" w:rsidP="00DF185F">
      <w:pPr>
        <w:pStyle w:val="Default"/>
        <w:rPr>
          <w:rFonts w:asciiTheme="minorHAnsi" w:hAnsiTheme="minorHAnsi" w:cstheme="minorHAnsi"/>
        </w:rPr>
      </w:pPr>
    </w:p>
    <w:p w:rsidR="00DF185F" w:rsidRDefault="00824B67" w:rsidP="00DF185F">
      <w:pPr>
        <w:pStyle w:val="Default"/>
        <w:rPr>
          <w:rFonts w:asciiTheme="minorHAnsi" w:hAnsiTheme="minorHAnsi" w:cstheme="minorHAnsi"/>
        </w:rPr>
      </w:pPr>
      <w:r>
        <w:rPr>
          <w:rFonts w:asciiTheme="minorHAnsi" w:hAnsiTheme="minorHAnsi" w:cstheme="minorHAnsi"/>
        </w:rPr>
        <w:lastRenderedPageBreak/>
        <w:t>Parkgate Primary School</w:t>
      </w:r>
      <w:r w:rsidR="00DF185F" w:rsidRPr="00DF185F">
        <w:rPr>
          <w:rFonts w:asciiTheme="minorHAnsi" w:hAnsiTheme="minorHAnsi" w:cstheme="minorHAnsi"/>
        </w:rPr>
        <w:t xml:space="preserve"> aims to foster good relations between those who share a protected characteristic and those who do not share it by: </w:t>
      </w:r>
    </w:p>
    <w:p w:rsidR="00824B67" w:rsidRPr="00DF185F" w:rsidRDefault="00824B67" w:rsidP="00DF185F">
      <w:pPr>
        <w:pStyle w:val="Default"/>
        <w:rPr>
          <w:rFonts w:asciiTheme="minorHAnsi" w:hAnsiTheme="minorHAnsi" w:cstheme="minorHAnsi"/>
        </w:rPr>
      </w:pP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 Promoting tolerance, friendship and understanding of a range of religions and cultures through different aspects of our curriculum. This includes teaching in RE, citizenship and personal, social, health and economic (PSHE) education, but also activities in other curriculum areas. For example, as part of teaching and learning in English/reading, pupils will be introduced to literature from a range of cultures. </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 Holding assemblies dealing with relevant issues. Pupils will be encouraged to take a lead in such assemblies and we will also invite external speakers to contribute </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 Working with our local community. This includes inviting leaders of local faith groups to speak at assemblies, and organising school trips and activities based around the local community </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 Encouraging and implementing initiatives to deal with tensions between different groups of pupils within the school. For example, our school council has representatives from different year groups and is formed of pupils from a range of backgrounds. All pupils are encouraged to participate in the school’s activities, such as sports clubs. We also work with parents to promote knowledge and understanding of different cultures </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 We have developed links with people and groups who have specialist knowledge about particular characteristics, which helps inform and develop our approach </w:t>
      </w:r>
    </w:p>
    <w:p w:rsidR="00DF185F" w:rsidRPr="00DF185F" w:rsidRDefault="00DF185F" w:rsidP="00DF185F">
      <w:pPr>
        <w:pStyle w:val="Default"/>
        <w:rPr>
          <w:rFonts w:asciiTheme="minorHAnsi" w:hAnsiTheme="minorHAnsi" w:cstheme="minorHAnsi"/>
        </w:rPr>
      </w:pPr>
    </w:p>
    <w:p w:rsidR="00DF185F" w:rsidRDefault="00DF185F" w:rsidP="00DF185F">
      <w:pPr>
        <w:pStyle w:val="Default"/>
        <w:rPr>
          <w:rFonts w:asciiTheme="minorHAnsi" w:hAnsiTheme="minorHAnsi" w:cstheme="minorHAnsi"/>
          <w:b/>
          <w:bCs/>
        </w:rPr>
      </w:pPr>
      <w:r w:rsidRPr="00DF185F">
        <w:rPr>
          <w:rFonts w:asciiTheme="minorHAnsi" w:hAnsiTheme="minorHAnsi" w:cstheme="minorHAnsi"/>
          <w:b/>
          <w:bCs/>
        </w:rPr>
        <w:t xml:space="preserve">7. Equality considerations in decision-making </w:t>
      </w:r>
    </w:p>
    <w:p w:rsidR="00824B67" w:rsidRPr="00DF185F" w:rsidRDefault="00824B67" w:rsidP="00DF185F">
      <w:pPr>
        <w:pStyle w:val="Default"/>
        <w:rPr>
          <w:rFonts w:asciiTheme="minorHAnsi" w:hAnsiTheme="minorHAnsi" w:cstheme="minorHAnsi"/>
        </w:rPr>
      </w:pPr>
    </w:p>
    <w:p w:rsidR="00DF185F" w:rsidRPr="00DF185F" w:rsidRDefault="00824B67" w:rsidP="00DF185F">
      <w:pPr>
        <w:pStyle w:val="Default"/>
        <w:rPr>
          <w:rFonts w:asciiTheme="minorHAnsi" w:hAnsiTheme="minorHAnsi" w:cstheme="minorHAnsi"/>
        </w:rPr>
      </w:pPr>
      <w:r>
        <w:rPr>
          <w:rFonts w:asciiTheme="minorHAnsi" w:hAnsiTheme="minorHAnsi" w:cstheme="minorHAnsi"/>
          <w:b/>
          <w:bCs/>
        </w:rPr>
        <w:t>Parkgate Primary School</w:t>
      </w:r>
      <w:r w:rsidR="00DF185F" w:rsidRPr="00DF185F">
        <w:rPr>
          <w:rFonts w:asciiTheme="minorHAnsi" w:hAnsiTheme="minorHAnsi" w:cstheme="minorHAnsi"/>
          <w:b/>
          <w:bCs/>
        </w:rPr>
        <w:t xml:space="preserve"> ensures it has due regard to equality considerations whenever significant decisions are made. </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The school always considers the impact of significant decisions on particular groups. For example, when a school trip or activity is being planned, the school considers whether the trip: </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 Is accessible to pupils with disabilities </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 Has equivalent facilities for boys and girls </w:t>
      </w:r>
    </w:p>
    <w:p w:rsidR="00DF185F" w:rsidRPr="00DF185F" w:rsidRDefault="00DF185F" w:rsidP="00DF185F">
      <w:pPr>
        <w:pStyle w:val="Default"/>
        <w:rPr>
          <w:rFonts w:asciiTheme="minorHAnsi" w:hAnsiTheme="minorHAnsi" w:cstheme="minorHAnsi"/>
        </w:rPr>
      </w:pPr>
    </w:p>
    <w:p w:rsidR="00DF185F" w:rsidRDefault="00DF185F" w:rsidP="00DF185F">
      <w:pPr>
        <w:pStyle w:val="Default"/>
        <w:rPr>
          <w:rFonts w:asciiTheme="minorHAnsi" w:hAnsiTheme="minorHAnsi" w:cstheme="minorHAnsi"/>
        </w:rPr>
      </w:pPr>
      <w:r w:rsidRPr="00DF185F">
        <w:rPr>
          <w:rFonts w:asciiTheme="minorHAnsi" w:hAnsiTheme="minorHAnsi" w:cstheme="minorHAnsi"/>
        </w:rPr>
        <w:t xml:space="preserve">The school keeps a written record (known as an Equality Impact Assessment) to show we have actively considered our equality duties and asked ourselves relevant questions. This is recorded at the same time as the risk assessment when planning school trips and activities. The record is completed by the member of staff organising the activity and is stored electronically with the completed risk assessment. </w:t>
      </w:r>
    </w:p>
    <w:p w:rsidR="00824B67" w:rsidRPr="00DF185F" w:rsidRDefault="00824B67" w:rsidP="00DF185F">
      <w:pPr>
        <w:pStyle w:val="Default"/>
        <w:rPr>
          <w:rFonts w:asciiTheme="minorHAnsi" w:hAnsiTheme="minorHAnsi" w:cstheme="minorHAnsi"/>
        </w:rPr>
      </w:pPr>
    </w:p>
    <w:p w:rsidR="00824B67" w:rsidRDefault="00DF185F" w:rsidP="00DF185F">
      <w:pPr>
        <w:pStyle w:val="Default"/>
        <w:rPr>
          <w:rFonts w:asciiTheme="minorHAnsi" w:hAnsiTheme="minorHAnsi" w:cstheme="minorHAnsi"/>
          <w:b/>
          <w:bCs/>
        </w:rPr>
      </w:pPr>
      <w:r w:rsidRPr="00DF185F">
        <w:rPr>
          <w:rFonts w:asciiTheme="minorHAnsi" w:hAnsiTheme="minorHAnsi" w:cstheme="minorHAnsi"/>
          <w:b/>
          <w:bCs/>
        </w:rPr>
        <w:t>8. Equality Objectives</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b/>
          <w:bCs/>
        </w:rPr>
        <w:t xml:space="preserve"> </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At </w:t>
      </w:r>
      <w:r w:rsidR="00824B67">
        <w:rPr>
          <w:rFonts w:asciiTheme="minorHAnsi" w:hAnsiTheme="minorHAnsi" w:cstheme="minorHAnsi"/>
        </w:rPr>
        <w:t>Parkgate</w:t>
      </w:r>
      <w:r w:rsidRPr="00DF185F">
        <w:rPr>
          <w:rFonts w:asciiTheme="minorHAnsi" w:hAnsiTheme="minorHAnsi" w:cstheme="minorHAnsi"/>
        </w:rPr>
        <w:t xml:space="preserve"> Primary School, we are committed to ensuring equality of education and opportunity for all pupils, staff, parents and carers. </w:t>
      </w:r>
    </w:p>
    <w:p w:rsidR="00DF185F" w:rsidRDefault="00DF185F" w:rsidP="00DF185F">
      <w:pPr>
        <w:pStyle w:val="Default"/>
        <w:rPr>
          <w:rFonts w:asciiTheme="minorHAnsi" w:hAnsiTheme="minorHAnsi" w:cstheme="minorHAnsi"/>
        </w:rPr>
      </w:pPr>
      <w:r w:rsidRPr="00DF185F">
        <w:rPr>
          <w:rFonts w:asciiTheme="minorHAnsi" w:hAnsiTheme="minorHAnsi" w:cstheme="minorHAnsi"/>
        </w:rPr>
        <w:t xml:space="preserve">In order to further support pupils, raise standards and ensure inclusive teaching, we have set the following objectives: </w:t>
      </w:r>
    </w:p>
    <w:p w:rsidR="00824B67" w:rsidRPr="00DF185F" w:rsidRDefault="00824B67" w:rsidP="00DF185F">
      <w:pPr>
        <w:pStyle w:val="Default"/>
        <w:rPr>
          <w:rFonts w:asciiTheme="minorHAnsi" w:hAnsiTheme="minorHAnsi" w:cstheme="minorHAnsi"/>
        </w:rPr>
      </w:pP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b/>
          <w:bCs/>
        </w:rPr>
        <w:t xml:space="preserve">Objective 1: </w:t>
      </w:r>
      <w:r w:rsidRPr="00DF185F">
        <w:rPr>
          <w:rFonts w:asciiTheme="minorHAnsi" w:hAnsiTheme="minorHAnsi" w:cstheme="minorHAnsi"/>
        </w:rPr>
        <w:t xml:space="preserve">To monitor and analyse pupil achievement by race, gender and disability and act on any trends or patterns in the data that require additional support for pupils. </w:t>
      </w:r>
    </w:p>
    <w:p w:rsidR="00DF185F" w:rsidRPr="00824B67" w:rsidRDefault="00DF185F" w:rsidP="00DF185F">
      <w:pPr>
        <w:pStyle w:val="Default"/>
        <w:rPr>
          <w:rFonts w:asciiTheme="minorHAnsi" w:hAnsiTheme="minorHAnsi" w:cstheme="minorHAnsi"/>
          <w:i/>
        </w:rPr>
      </w:pPr>
      <w:r w:rsidRPr="00DF185F">
        <w:rPr>
          <w:rFonts w:asciiTheme="minorHAnsi" w:hAnsiTheme="minorHAnsi" w:cstheme="minorHAnsi"/>
          <w:b/>
          <w:bCs/>
        </w:rPr>
        <w:t xml:space="preserve">Objective 2: </w:t>
      </w:r>
      <w:r w:rsidRPr="00DF185F">
        <w:rPr>
          <w:rFonts w:asciiTheme="minorHAnsi" w:hAnsiTheme="minorHAnsi" w:cstheme="minorHAnsi"/>
        </w:rPr>
        <w:t>To raise levels of attainment in core subjects for vulnerable learners</w:t>
      </w:r>
      <w:r w:rsidR="00824B67">
        <w:rPr>
          <w:rFonts w:asciiTheme="minorHAnsi" w:hAnsiTheme="minorHAnsi" w:cstheme="minorHAnsi"/>
        </w:rPr>
        <w:t xml:space="preserve">. </w:t>
      </w:r>
      <w:r w:rsidR="00824B67">
        <w:rPr>
          <w:rFonts w:asciiTheme="minorHAnsi" w:hAnsiTheme="minorHAnsi" w:cstheme="minorHAnsi"/>
          <w:i/>
        </w:rPr>
        <w:t>(</w:t>
      </w:r>
      <w:r w:rsidR="00824B67" w:rsidRPr="00824B67">
        <w:rPr>
          <w:rFonts w:asciiTheme="minorHAnsi" w:hAnsiTheme="minorHAnsi" w:cstheme="minorHAnsi"/>
          <w:i/>
        </w:rPr>
        <w:t>In response to Covid19 our highlighted vulnerable learne</w:t>
      </w:r>
      <w:r w:rsidR="00824B67">
        <w:rPr>
          <w:rFonts w:asciiTheme="minorHAnsi" w:hAnsiTheme="minorHAnsi" w:cstheme="minorHAnsi"/>
          <w:i/>
        </w:rPr>
        <w:t>r groups</w:t>
      </w:r>
      <w:r w:rsidR="00824B67" w:rsidRPr="00824B67">
        <w:rPr>
          <w:rFonts w:asciiTheme="minorHAnsi" w:hAnsiTheme="minorHAnsi" w:cstheme="minorHAnsi"/>
          <w:i/>
        </w:rPr>
        <w:t xml:space="preserve"> are those in EYFS</w:t>
      </w:r>
      <w:r w:rsidR="00824B67">
        <w:rPr>
          <w:rFonts w:asciiTheme="minorHAnsi" w:hAnsiTheme="minorHAnsi" w:cstheme="minorHAnsi"/>
          <w:i/>
        </w:rPr>
        <w:t>/</w:t>
      </w:r>
      <w:r w:rsidR="00824B67" w:rsidRPr="00824B67">
        <w:rPr>
          <w:rFonts w:asciiTheme="minorHAnsi" w:hAnsiTheme="minorHAnsi" w:cstheme="minorHAnsi"/>
          <w:i/>
        </w:rPr>
        <w:t xml:space="preserve"> Y1 and pupils with SEND) </w:t>
      </w:r>
      <w:r w:rsidRPr="00824B67">
        <w:rPr>
          <w:rFonts w:asciiTheme="minorHAnsi" w:hAnsiTheme="minorHAnsi" w:cstheme="minorHAnsi"/>
          <w:i/>
        </w:rPr>
        <w:t xml:space="preserve"> </w:t>
      </w:r>
    </w:p>
    <w:p w:rsidR="00DF185F" w:rsidRPr="00DF185F" w:rsidRDefault="00DF185F" w:rsidP="00824B67">
      <w:pPr>
        <w:pStyle w:val="Default"/>
        <w:rPr>
          <w:rFonts w:asciiTheme="minorHAnsi" w:hAnsiTheme="minorHAnsi" w:cstheme="minorHAnsi"/>
        </w:rPr>
      </w:pPr>
      <w:r w:rsidRPr="00DF185F">
        <w:rPr>
          <w:rFonts w:asciiTheme="minorHAnsi" w:hAnsiTheme="minorHAnsi" w:cstheme="minorHAnsi"/>
          <w:b/>
          <w:bCs/>
        </w:rPr>
        <w:t>Objective 3</w:t>
      </w:r>
      <w:r w:rsidRPr="00DF185F">
        <w:rPr>
          <w:rFonts w:asciiTheme="minorHAnsi" w:hAnsiTheme="minorHAnsi" w:cstheme="minorHAnsi"/>
        </w:rPr>
        <w:t xml:space="preserve">: To review levels of parental and pupil engagement in learning and school life, across all activities to ensure equity and fairness in access and engagement.  </w:t>
      </w:r>
    </w:p>
    <w:p w:rsidR="00824B67" w:rsidRDefault="00824B67" w:rsidP="00DF185F">
      <w:pPr>
        <w:pStyle w:val="Default"/>
        <w:rPr>
          <w:rFonts w:asciiTheme="minorHAnsi" w:hAnsiTheme="minorHAnsi" w:cstheme="minorHAnsi"/>
          <w:b/>
          <w:bCs/>
        </w:rPr>
      </w:pPr>
    </w:p>
    <w:p w:rsidR="00824B67" w:rsidRDefault="00DF185F" w:rsidP="00DF185F">
      <w:pPr>
        <w:pStyle w:val="Default"/>
        <w:rPr>
          <w:rFonts w:asciiTheme="minorHAnsi" w:hAnsiTheme="minorHAnsi" w:cstheme="minorHAnsi"/>
          <w:b/>
          <w:bCs/>
        </w:rPr>
      </w:pPr>
      <w:r w:rsidRPr="00DF185F">
        <w:rPr>
          <w:rFonts w:asciiTheme="minorHAnsi" w:hAnsiTheme="minorHAnsi" w:cstheme="minorHAnsi"/>
          <w:b/>
          <w:bCs/>
        </w:rPr>
        <w:t>9. Monitoring arrangements</w:t>
      </w:r>
    </w:p>
    <w:p w:rsidR="00E53C46" w:rsidRDefault="00E53C46" w:rsidP="00DF185F">
      <w:pPr>
        <w:pStyle w:val="Default"/>
        <w:rPr>
          <w:rFonts w:asciiTheme="minorHAnsi" w:hAnsiTheme="minorHAnsi" w:cstheme="minorHAnsi"/>
          <w:b/>
          <w:bCs/>
        </w:rPr>
      </w:pPr>
    </w:p>
    <w:p w:rsidR="00E53C46" w:rsidRPr="00E53C46" w:rsidRDefault="00E53C46" w:rsidP="00E53C46">
      <w:pPr>
        <w:autoSpaceDE w:val="0"/>
        <w:autoSpaceDN w:val="0"/>
        <w:adjustRightInd w:val="0"/>
        <w:spacing w:after="0" w:line="240" w:lineRule="auto"/>
        <w:rPr>
          <w:rFonts w:ascii="Calibri" w:hAnsi="Calibri" w:cs="Calibri"/>
          <w:color w:val="000000"/>
          <w:sz w:val="24"/>
          <w:szCs w:val="24"/>
        </w:rPr>
      </w:pPr>
      <w:r w:rsidRPr="00E53C46">
        <w:rPr>
          <w:rFonts w:ascii="Calibri" w:hAnsi="Calibri" w:cs="Calibri"/>
          <w:color w:val="000000"/>
          <w:sz w:val="24"/>
          <w:szCs w:val="24"/>
        </w:rPr>
        <w:t xml:space="preserve">Parkgate Primary School is committed to comply with our legal duties to advance equality, diversity and inclusion. </w:t>
      </w:r>
    </w:p>
    <w:p w:rsidR="00E53C46" w:rsidRPr="00E53C46" w:rsidRDefault="00E53C46" w:rsidP="00E53C46">
      <w:pPr>
        <w:autoSpaceDE w:val="0"/>
        <w:autoSpaceDN w:val="0"/>
        <w:adjustRightInd w:val="0"/>
        <w:spacing w:after="0" w:line="240" w:lineRule="auto"/>
        <w:rPr>
          <w:rFonts w:ascii="Calibri" w:hAnsi="Calibri" w:cs="Calibri"/>
          <w:color w:val="000000"/>
          <w:sz w:val="24"/>
          <w:szCs w:val="24"/>
        </w:rPr>
      </w:pPr>
      <w:r w:rsidRPr="00E53C46">
        <w:rPr>
          <w:rFonts w:ascii="Calibri" w:hAnsi="Calibri" w:cs="Calibri"/>
          <w:color w:val="000000"/>
          <w:sz w:val="24"/>
          <w:szCs w:val="24"/>
        </w:rPr>
        <w:t xml:space="preserve">Engaging with stakeholders and members of the public to raise any concerns, through the relevant policy, we can focus on improving our positive approach to equality, diversity or inclusion. </w:t>
      </w:r>
    </w:p>
    <w:p w:rsidR="00E53C46" w:rsidRPr="00E53C46" w:rsidRDefault="00E53C46" w:rsidP="00E53C46">
      <w:pPr>
        <w:autoSpaceDE w:val="0"/>
        <w:autoSpaceDN w:val="0"/>
        <w:adjustRightInd w:val="0"/>
        <w:spacing w:after="0" w:line="240" w:lineRule="auto"/>
        <w:rPr>
          <w:rFonts w:ascii="Calibri" w:hAnsi="Calibri" w:cs="Calibri"/>
          <w:color w:val="000000"/>
          <w:sz w:val="24"/>
          <w:szCs w:val="24"/>
        </w:rPr>
      </w:pPr>
    </w:p>
    <w:p w:rsidR="00E53C46" w:rsidRDefault="00E53C46" w:rsidP="00E53C46">
      <w:pPr>
        <w:autoSpaceDE w:val="0"/>
        <w:autoSpaceDN w:val="0"/>
        <w:adjustRightInd w:val="0"/>
        <w:spacing w:after="0" w:line="240" w:lineRule="auto"/>
        <w:rPr>
          <w:rFonts w:ascii="Calibri" w:hAnsi="Calibri" w:cs="Calibri"/>
          <w:b/>
          <w:bCs/>
          <w:color w:val="000000"/>
          <w:sz w:val="24"/>
          <w:szCs w:val="24"/>
        </w:rPr>
      </w:pPr>
    </w:p>
    <w:p w:rsidR="00E53C46" w:rsidRDefault="00E53C46" w:rsidP="00E53C46">
      <w:pPr>
        <w:autoSpaceDE w:val="0"/>
        <w:autoSpaceDN w:val="0"/>
        <w:adjustRightInd w:val="0"/>
        <w:spacing w:after="0" w:line="240" w:lineRule="auto"/>
        <w:rPr>
          <w:rFonts w:ascii="Calibri" w:hAnsi="Calibri" w:cs="Calibri"/>
          <w:b/>
          <w:bCs/>
          <w:color w:val="000000"/>
          <w:sz w:val="24"/>
          <w:szCs w:val="24"/>
        </w:rPr>
      </w:pPr>
    </w:p>
    <w:p w:rsidR="00E53C46" w:rsidRDefault="00E53C46" w:rsidP="00E53C46">
      <w:pPr>
        <w:autoSpaceDE w:val="0"/>
        <w:autoSpaceDN w:val="0"/>
        <w:adjustRightInd w:val="0"/>
        <w:spacing w:after="0" w:line="240" w:lineRule="auto"/>
        <w:rPr>
          <w:rFonts w:ascii="Calibri" w:hAnsi="Calibri" w:cs="Calibri"/>
          <w:b/>
          <w:bCs/>
          <w:color w:val="000000"/>
          <w:sz w:val="24"/>
          <w:szCs w:val="24"/>
        </w:rPr>
      </w:pPr>
      <w:r w:rsidRPr="00E53C46">
        <w:rPr>
          <w:rFonts w:ascii="Calibri" w:hAnsi="Calibri" w:cs="Calibri"/>
          <w:b/>
          <w:bCs/>
          <w:color w:val="000000"/>
          <w:sz w:val="24"/>
          <w:szCs w:val="24"/>
        </w:rPr>
        <w:lastRenderedPageBreak/>
        <w:t xml:space="preserve">Success Criteria </w:t>
      </w:r>
    </w:p>
    <w:p w:rsidR="00E53C46" w:rsidRPr="00E53C46" w:rsidRDefault="00E53C46" w:rsidP="00E53C46">
      <w:pPr>
        <w:autoSpaceDE w:val="0"/>
        <w:autoSpaceDN w:val="0"/>
        <w:adjustRightInd w:val="0"/>
        <w:spacing w:after="0" w:line="240" w:lineRule="auto"/>
        <w:rPr>
          <w:rFonts w:ascii="Calibri" w:hAnsi="Calibri" w:cs="Calibri"/>
          <w:color w:val="000000"/>
          <w:sz w:val="24"/>
          <w:szCs w:val="24"/>
        </w:rPr>
      </w:pPr>
    </w:p>
    <w:p w:rsidR="00E53C46" w:rsidRPr="00E53C46" w:rsidRDefault="00E53C46" w:rsidP="00E53C46">
      <w:pPr>
        <w:autoSpaceDE w:val="0"/>
        <w:autoSpaceDN w:val="0"/>
        <w:adjustRightInd w:val="0"/>
        <w:spacing w:after="0" w:line="240" w:lineRule="auto"/>
        <w:rPr>
          <w:rFonts w:ascii="Calibri" w:hAnsi="Calibri" w:cs="Calibri"/>
          <w:color w:val="000000"/>
          <w:sz w:val="24"/>
          <w:szCs w:val="24"/>
        </w:rPr>
      </w:pPr>
      <w:r w:rsidRPr="00E53C46">
        <w:rPr>
          <w:rFonts w:ascii="Calibri" w:hAnsi="Calibri" w:cs="Calibri"/>
          <w:color w:val="000000"/>
          <w:sz w:val="24"/>
          <w:szCs w:val="24"/>
        </w:rPr>
        <w:t xml:space="preserve">Equal opportunity and the effectiveness of inclusive practices that promote and value diversity and difference will be monitored and evaluated by the Parkgate Senior Leadership and the Board of Trustees within The Futures Trust. This will include the following (not an exhaustive list): </w:t>
      </w:r>
    </w:p>
    <w:p w:rsidR="00E53C46" w:rsidRPr="00E53C46" w:rsidRDefault="00E53C46" w:rsidP="00E53C46">
      <w:pPr>
        <w:autoSpaceDE w:val="0"/>
        <w:autoSpaceDN w:val="0"/>
        <w:adjustRightInd w:val="0"/>
        <w:spacing w:after="30" w:line="240" w:lineRule="auto"/>
        <w:rPr>
          <w:rFonts w:ascii="Calibri" w:hAnsi="Calibri" w:cs="Calibri"/>
          <w:color w:val="000000"/>
          <w:sz w:val="24"/>
          <w:szCs w:val="24"/>
        </w:rPr>
      </w:pPr>
      <w:r w:rsidRPr="00E53C46">
        <w:rPr>
          <w:rFonts w:ascii="Calibri" w:hAnsi="Calibri" w:cs="Calibri"/>
          <w:color w:val="000000"/>
          <w:sz w:val="24"/>
          <w:szCs w:val="24"/>
        </w:rPr>
        <w:t xml:space="preserve">• Statutory Assessment Results and in house data </w:t>
      </w:r>
    </w:p>
    <w:p w:rsidR="00E53C46" w:rsidRPr="00E53C46" w:rsidRDefault="00E53C46" w:rsidP="00E53C46">
      <w:pPr>
        <w:autoSpaceDE w:val="0"/>
        <w:autoSpaceDN w:val="0"/>
        <w:adjustRightInd w:val="0"/>
        <w:spacing w:after="30" w:line="240" w:lineRule="auto"/>
        <w:rPr>
          <w:rFonts w:ascii="Calibri" w:hAnsi="Calibri" w:cs="Calibri"/>
          <w:color w:val="000000"/>
          <w:sz w:val="24"/>
          <w:szCs w:val="24"/>
        </w:rPr>
      </w:pPr>
      <w:r w:rsidRPr="00E53C46">
        <w:rPr>
          <w:rFonts w:ascii="Calibri" w:hAnsi="Calibri" w:cs="Calibri"/>
          <w:color w:val="000000"/>
          <w:sz w:val="24"/>
          <w:szCs w:val="24"/>
        </w:rPr>
        <w:t xml:space="preserve">• Playground/classroom interactions </w:t>
      </w:r>
    </w:p>
    <w:p w:rsidR="00E53C46" w:rsidRPr="00E53C46" w:rsidRDefault="00E53C46" w:rsidP="00E53C46">
      <w:pPr>
        <w:autoSpaceDE w:val="0"/>
        <w:autoSpaceDN w:val="0"/>
        <w:adjustRightInd w:val="0"/>
        <w:spacing w:after="30" w:line="240" w:lineRule="auto"/>
        <w:rPr>
          <w:rFonts w:ascii="Calibri" w:hAnsi="Calibri" w:cs="Calibri"/>
          <w:color w:val="000000"/>
          <w:sz w:val="24"/>
          <w:szCs w:val="24"/>
        </w:rPr>
      </w:pPr>
      <w:r w:rsidRPr="00E53C46">
        <w:rPr>
          <w:rFonts w:ascii="Calibri" w:hAnsi="Calibri" w:cs="Calibri"/>
          <w:color w:val="000000"/>
          <w:sz w:val="24"/>
          <w:szCs w:val="24"/>
        </w:rPr>
        <w:t xml:space="preserve">• Displays in schools </w:t>
      </w:r>
    </w:p>
    <w:p w:rsidR="00E53C46" w:rsidRPr="00E53C46" w:rsidRDefault="00E53C46" w:rsidP="00E53C46">
      <w:pPr>
        <w:autoSpaceDE w:val="0"/>
        <w:autoSpaceDN w:val="0"/>
        <w:adjustRightInd w:val="0"/>
        <w:spacing w:after="30" w:line="240" w:lineRule="auto"/>
        <w:rPr>
          <w:rFonts w:ascii="Calibri" w:hAnsi="Calibri" w:cs="Calibri"/>
          <w:color w:val="000000"/>
          <w:sz w:val="24"/>
          <w:szCs w:val="24"/>
        </w:rPr>
      </w:pPr>
      <w:r w:rsidRPr="00E53C46">
        <w:rPr>
          <w:rFonts w:ascii="Calibri" w:hAnsi="Calibri" w:cs="Calibri"/>
          <w:color w:val="000000"/>
          <w:sz w:val="24"/>
          <w:szCs w:val="24"/>
        </w:rPr>
        <w:t xml:space="preserve">• Learning environment reviews </w:t>
      </w:r>
    </w:p>
    <w:p w:rsidR="00E53C46" w:rsidRPr="00E53C46" w:rsidRDefault="00E53C46" w:rsidP="00E53C46">
      <w:pPr>
        <w:autoSpaceDE w:val="0"/>
        <w:autoSpaceDN w:val="0"/>
        <w:adjustRightInd w:val="0"/>
        <w:spacing w:after="30" w:line="240" w:lineRule="auto"/>
        <w:rPr>
          <w:rFonts w:ascii="Calibri" w:hAnsi="Calibri" w:cs="Calibri"/>
          <w:color w:val="000000"/>
          <w:sz w:val="24"/>
          <w:szCs w:val="24"/>
        </w:rPr>
      </w:pPr>
      <w:r w:rsidRPr="00E53C46">
        <w:rPr>
          <w:rFonts w:ascii="Calibri" w:hAnsi="Calibri" w:cs="Calibri"/>
          <w:color w:val="000000"/>
          <w:sz w:val="24"/>
          <w:szCs w:val="24"/>
        </w:rPr>
        <w:t xml:space="preserve">• Perceptions of parents/carers and pupils e.g. through questionnaires, pupil voice, school councils </w:t>
      </w:r>
    </w:p>
    <w:p w:rsidR="00E53C46" w:rsidRPr="00E53C46" w:rsidRDefault="00E53C46" w:rsidP="00E53C46">
      <w:pPr>
        <w:autoSpaceDE w:val="0"/>
        <w:autoSpaceDN w:val="0"/>
        <w:adjustRightInd w:val="0"/>
        <w:spacing w:after="30" w:line="240" w:lineRule="auto"/>
        <w:rPr>
          <w:rFonts w:ascii="Calibri" w:hAnsi="Calibri" w:cs="Calibri"/>
          <w:color w:val="000000"/>
          <w:sz w:val="24"/>
          <w:szCs w:val="24"/>
        </w:rPr>
      </w:pPr>
      <w:r w:rsidRPr="00E53C46">
        <w:rPr>
          <w:rFonts w:ascii="Calibri" w:hAnsi="Calibri" w:cs="Calibri"/>
          <w:color w:val="000000"/>
          <w:sz w:val="24"/>
          <w:szCs w:val="24"/>
        </w:rPr>
        <w:t xml:space="preserve">• Teaching styles and differentiated work/activities – through scrutiny of planning and work </w:t>
      </w:r>
    </w:p>
    <w:p w:rsidR="00E53C46" w:rsidRPr="00E53C46" w:rsidRDefault="00E53C46" w:rsidP="00E53C46">
      <w:pPr>
        <w:autoSpaceDE w:val="0"/>
        <w:autoSpaceDN w:val="0"/>
        <w:adjustRightInd w:val="0"/>
        <w:spacing w:after="30" w:line="240" w:lineRule="auto"/>
        <w:rPr>
          <w:rFonts w:ascii="Calibri" w:hAnsi="Calibri" w:cs="Calibri"/>
          <w:color w:val="000000"/>
          <w:sz w:val="24"/>
          <w:szCs w:val="24"/>
        </w:rPr>
      </w:pPr>
      <w:r w:rsidRPr="00E53C46">
        <w:rPr>
          <w:rFonts w:ascii="Calibri" w:hAnsi="Calibri" w:cs="Calibri"/>
          <w:color w:val="000000"/>
          <w:sz w:val="24"/>
          <w:szCs w:val="24"/>
        </w:rPr>
        <w:t xml:space="preserve">• Use of resources </w:t>
      </w:r>
    </w:p>
    <w:p w:rsidR="00E53C46" w:rsidRPr="00E53C46" w:rsidRDefault="00E53C46" w:rsidP="00E53C46">
      <w:pPr>
        <w:autoSpaceDE w:val="0"/>
        <w:autoSpaceDN w:val="0"/>
        <w:adjustRightInd w:val="0"/>
        <w:spacing w:after="30" w:line="240" w:lineRule="auto"/>
        <w:rPr>
          <w:rFonts w:ascii="Calibri" w:hAnsi="Calibri" w:cs="Calibri"/>
          <w:color w:val="000000"/>
          <w:sz w:val="24"/>
          <w:szCs w:val="24"/>
        </w:rPr>
      </w:pPr>
      <w:r w:rsidRPr="00E53C46">
        <w:rPr>
          <w:rFonts w:ascii="Calibri" w:hAnsi="Calibri" w:cs="Calibri"/>
          <w:color w:val="000000"/>
          <w:sz w:val="24"/>
          <w:szCs w:val="24"/>
        </w:rPr>
        <w:t xml:space="preserve">• Teacher assessment and value-added information </w:t>
      </w:r>
    </w:p>
    <w:p w:rsidR="00E53C46" w:rsidRPr="00E53C46" w:rsidRDefault="00E53C46" w:rsidP="00E53C46">
      <w:pPr>
        <w:autoSpaceDE w:val="0"/>
        <w:autoSpaceDN w:val="0"/>
        <w:adjustRightInd w:val="0"/>
        <w:spacing w:after="30" w:line="240" w:lineRule="auto"/>
        <w:rPr>
          <w:rFonts w:ascii="Calibri" w:hAnsi="Calibri" w:cs="Calibri"/>
          <w:color w:val="000000"/>
          <w:sz w:val="24"/>
          <w:szCs w:val="24"/>
        </w:rPr>
      </w:pPr>
      <w:r w:rsidRPr="00E53C46">
        <w:rPr>
          <w:rFonts w:ascii="Calibri" w:hAnsi="Calibri" w:cs="Calibri"/>
          <w:color w:val="000000"/>
          <w:sz w:val="24"/>
          <w:szCs w:val="24"/>
        </w:rPr>
        <w:t xml:space="preserve">• Classroom observations of the quality of teaching and learning </w:t>
      </w:r>
    </w:p>
    <w:p w:rsidR="00E53C46" w:rsidRPr="00E53C46" w:rsidRDefault="00E53C46" w:rsidP="00E53C46">
      <w:pPr>
        <w:autoSpaceDE w:val="0"/>
        <w:autoSpaceDN w:val="0"/>
        <w:adjustRightInd w:val="0"/>
        <w:spacing w:after="30" w:line="240" w:lineRule="auto"/>
        <w:rPr>
          <w:rFonts w:ascii="Calibri" w:hAnsi="Calibri" w:cs="Calibri"/>
          <w:color w:val="000000"/>
          <w:sz w:val="24"/>
          <w:szCs w:val="24"/>
        </w:rPr>
      </w:pPr>
      <w:r w:rsidRPr="00E53C46">
        <w:rPr>
          <w:rFonts w:ascii="Calibri" w:hAnsi="Calibri" w:cs="Calibri"/>
          <w:color w:val="000000"/>
          <w:sz w:val="24"/>
          <w:szCs w:val="24"/>
        </w:rPr>
        <w:t xml:space="preserve">• Participation in extra-curricular activities </w:t>
      </w:r>
    </w:p>
    <w:p w:rsidR="00E53C46" w:rsidRPr="00E53C46" w:rsidRDefault="00E53C46" w:rsidP="00E53C46">
      <w:pPr>
        <w:autoSpaceDE w:val="0"/>
        <w:autoSpaceDN w:val="0"/>
        <w:adjustRightInd w:val="0"/>
        <w:spacing w:after="30" w:line="240" w:lineRule="auto"/>
        <w:rPr>
          <w:rFonts w:ascii="Calibri" w:hAnsi="Calibri" w:cs="Calibri"/>
          <w:color w:val="000000"/>
          <w:sz w:val="24"/>
          <w:szCs w:val="24"/>
        </w:rPr>
      </w:pPr>
      <w:r w:rsidRPr="00E53C46">
        <w:rPr>
          <w:rFonts w:ascii="Calibri" w:hAnsi="Calibri" w:cs="Calibri"/>
          <w:color w:val="000000"/>
          <w:sz w:val="24"/>
          <w:szCs w:val="24"/>
        </w:rPr>
        <w:t xml:space="preserve">• Attendance and exclusion data reports </w:t>
      </w:r>
    </w:p>
    <w:p w:rsidR="00E53C46" w:rsidRPr="00E53C46" w:rsidRDefault="00E53C46" w:rsidP="00E53C46">
      <w:pPr>
        <w:autoSpaceDE w:val="0"/>
        <w:autoSpaceDN w:val="0"/>
        <w:adjustRightInd w:val="0"/>
        <w:spacing w:after="30" w:line="240" w:lineRule="auto"/>
        <w:rPr>
          <w:rFonts w:ascii="Calibri" w:hAnsi="Calibri" w:cs="Calibri"/>
          <w:color w:val="000000"/>
          <w:sz w:val="24"/>
          <w:szCs w:val="24"/>
        </w:rPr>
      </w:pPr>
      <w:r w:rsidRPr="00E53C46">
        <w:rPr>
          <w:rFonts w:ascii="Calibri" w:hAnsi="Calibri" w:cs="Calibri"/>
          <w:color w:val="000000"/>
          <w:sz w:val="24"/>
          <w:szCs w:val="24"/>
        </w:rPr>
        <w:t xml:space="preserve">• Reports of any incidents of discrimination </w:t>
      </w:r>
    </w:p>
    <w:p w:rsidR="00E53C46" w:rsidRPr="00E53C46" w:rsidRDefault="00E53C46" w:rsidP="00E53C46">
      <w:pPr>
        <w:autoSpaceDE w:val="0"/>
        <w:autoSpaceDN w:val="0"/>
        <w:adjustRightInd w:val="0"/>
        <w:spacing w:after="0" w:line="240" w:lineRule="auto"/>
        <w:rPr>
          <w:rFonts w:ascii="Calibri" w:hAnsi="Calibri" w:cs="Calibri"/>
          <w:color w:val="000000"/>
          <w:sz w:val="24"/>
          <w:szCs w:val="24"/>
        </w:rPr>
      </w:pPr>
      <w:r w:rsidRPr="00E53C46">
        <w:rPr>
          <w:rFonts w:ascii="Calibri" w:hAnsi="Calibri" w:cs="Calibri"/>
          <w:color w:val="000000"/>
          <w:sz w:val="24"/>
          <w:szCs w:val="24"/>
        </w:rPr>
        <w:t xml:space="preserve">• Monitoring of playground behaviour and CPOM information analysis </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b/>
          <w:bCs/>
        </w:rPr>
        <w:t xml:space="preserve"> </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This document will be updated as necessary each year. </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rPr>
        <w:t xml:space="preserve">This document will be reviewed by the Local Governing body at least every 4 years. </w:t>
      </w:r>
    </w:p>
    <w:p w:rsidR="00824B67" w:rsidRDefault="00824B67" w:rsidP="00DF185F">
      <w:pPr>
        <w:pStyle w:val="Default"/>
        <w:rPr>
          <w:rFonts w:asciiTheme="minorHAnsi" w:hAnsiTheme="minorHAnsi" w:cstheme="minorHAnsi"/>
          <w:b/>
          <w:bCs/>
        </w:rPr>
      </w:pPr>
    </w:p>
    <w:p w:rsidR="00824B67" w:rsidRDefault="00DF185F" w:rsidP="00DF185F">
      <w:pPr>
        <w:pStyle w:val="Default"/>
        <w:rPr>
          <w:rFonts w:asciiTheme="minorHAnsi" w:hAnsiTheme="minorHAnsi" w:cstheme="minorHAnsi"/>
          <w:b/>
          <w:bCs/>
        </w:rPr>
      </w:pPr>
      <w:r w:rsidRPr="00DF185F">
        <w:rPr>
          <w:rFonts w:asciiTheme="minorHAnsi" w:hAnsiTheme="minorHAnsi" w:cstheme="minorHAnsi"/>
          <w:b/>
          <w:bCs/>
        </w:rPr>
        <w:t>10. Links with other policies</w:t>
      </w:r>
    </w:p>
    <w:p w:rsidR="00DF185F" w:rsidRPr="00DF185F" w:rsidRDefault="00DF185F" w:rsidP="00DF185F">
      <w:pPr>
        <w:pStyle w:val="Default"/>
        <w:rPr>
          <w:rFonts w:asciiTheme="minorHAnsi" w:hAnsiTheme="minorHAnsi" w:cstheme="minorHAnsi"/>
        </w:rPr>
      </w:pPr>
      <w:r w:rsidRPr="00DF185F">
        <w:rPr>
          <w:rFonts w:asciiTheme="minorHAnsi" w:hAnsiTheme="minorHAnsi" w:cstheme="minorHAnsi"/>
          <w:b/>
          <w:bCs/>
        </w:rPr>
        <w:t xml:space="preserve"> </w:t>
      </w:r>
    </w:p>
    <w:p w:rsidR="00DF185F" w:rsidRPr="00DF185F" w:rsidRDefault="00DF185F" w:rsidP="00DF185F">
      <w:pPr>
        <w:pStyle w:val="Default"/>
        <w:rPr>
          <w:rFonts w:asciiTheme="majorHAnsi" w:hAnsiTheme="majorHAnsi" w:cstheme="majorHAnsi"/>
        </w:rPr>
      </w:pPr>
      <w:r w:rsidRPr="00DF185F">
        <w:rPr>
          <w:rFonts w:asciiTheme="majorHAnsi" w:hAnsiTheme="majorHAnsi" w:cstheme="majorHAnsi"/>
        </w:rPr>
        <w:t xml:space="preserve">This document links to the following policies: </w:t>
      </w:r>
    </w:p>
    <w:p w:rsidR="00DF185F" w:rsidRPr="00DF185F" w:rsidRDefault="00DF185F" w:rsidP="00824B67">
      <w:pPr>
        <w:pStyle w:val="Default"/>
        <w:numPr>
          <w:ilvl w:val="0"/>
          <w:numId w:val="3"/>
        </w:numPr>
        <w:jc w:val="both"/>
        <w:rPr>
          <w:rFonts w:asciiTheme="majorHAnsi" w:hAnsiTheme="majorHAnsi" w:cstheme="majorHAnsi"/>
        </w:rPr>
      </w:pPr>
      <w:r w:rsidRPr="00DF185F">
        <w:rPr>
          <w:rFonts w:asciiTheme="majorHAnsi" w:hAnsiTheme="majorHAnsi" w:cstheme="majorHAnsi"/>
        </w:rPr>
        <w:t>Accessibility plan</w:t>
      </w:r>
    </w:p>
    <w:p w:rsidR="00DF185F" w:rsidRPr="00DF185F" w:rsidRDefault="00DF185F" w:rsidP="00824B67">
      <w:pPr>
        <w:pStyle w:val="Default"/>
        <w:numPr>
          <w:ilvl w:val="0"/>
          <w:numId w:val="3"/>
        </w:numPr>
        <w:jc w:val="both"/>
        <w:rPr>
          <w:rFonts w:asciiTheme="majorHAnsi" w:hAnsiTheme="majorHAnsi" w:cstheme="majorHAnsi"/>
        </w:rPr>
      </w:pPr>
      <w:r w:rsidRPr="00DF185F">
        <w:rPr>
          <w:rFonts w:asciiTheme="majorHAnsi" w:hAnsiTheme="majorHAnsi" w:cstheme="majorHAnsi"/>
        </w:rPr>
        <w:t>Equal Opportunities Policy</w:t>
      </w:r>
    </w:p>
    <w:p w:rsidR="00824B67" w:rsidRDefault="00DF185F" w:rsidP="00824B67">
      <w:pPr>
        <w:pStyle w:val="Default"/>
        <w:numPr>
          <w:ilvl w:val="0"/>
          <w:numId w:val="3"/>
        </w:numPr>
        <w:jc w:val="both"/>
        <w:rPr>
          <w:rFonts w:asciiTheme="majorHAnsi" w:hAnsiTheme="majorHAnsi" w:cstheme="majorHAnsi"/>
        </w:rPr>
      </w:pPr>
      <w:r w:rsidRPr="00DF185F">
        <w:rPr>
          <w:rFonts w:asciiTheme="majorHAnsi" w:hAnsiTheme="majorHAnsi" w:cstheme="majorHAnsi"/>
        </w:rPr>
        <w:t>SEND information</w:t>
      </w:r>
    </w:p>
    <w:p w:rsidR="00824B67" w:rsidRDefault="00824B67" w:rsidP="00824B67">
      <w:pPr>
        <w:pStyle w:val="Default"/>
        <w:numPr>
          <w:ilvl w:val="0"/>
          <w:numId w:val="2"/>
        </w:numPr>
        <w:jc w:val="both"/>
        <w:rPr>
          <w:rFonts w:asciiTheme="majorHAnsi" w:hAnsiTheme="majorHAnsi" w:cstheme="majorHAnsi"/>
        </w:rPr>
      </w:pPr>
      <w:r>
        <w:rPr>
          <w:rFonts w:asciiTheme="majorHAnsi" w:hAnsiTheme="majorHAnsi" w:cstheme="majorHAnsi"/>
        </w:rPr>
        <w:t>PSHE Programme</w:t>
      </w:r>
    </w:p>
    <w:p w:rsidR="00DF185F" w:rsidRDefault="00DF185F" w:rsidP="00824B67">
      <w:pPr>
        <w:pStyle w:val="Default"/>
        <w:jc w:val="both"/>
        <w:rPr>
          <w:rFonts w:asciiTheme="majorHAnsi" w:hAnsiTheme="majorHAnsi" w:cstheme="majorHAnsi"/>
        </w:rPr>
      </w:pPr>
    </w:p>
    <w:p w:rsidR="00E53C46" w:rsidRDefault="00E53C46" w:rsidP="00824B67">
      <w:pPr>
        <w:pStyle w:val="Default"/>
        <w:jc w:val="both"/>
        <w:rPr>
          <w:rFonts w:asciiTheme="majorHAnsi" w:hAnsiTheme="majorHAnsi" w:cstheme="majorHAnsi"/>
        </w:rPr>
      </w:pPr>
    </w:p>
    <w:p w:rsidR="00E53C46" w:rsidRPr="00E53C46" w:rsidRDefault="00E53C46" w:rsidP="00824B67">
      <w:pPr>
        <w:pStyle w:val="Default"/>
        <w:jc w:val="both"/>
        <w:rPr>
          <w:rFonts w:asciiTheme="majorHAnsi" w:hAnsiTheme="majorHAnsi" w:cstheme="majorHAnsi"/>
          <w:b/>
        </w:rPr>
      </w:pPr>
      <w:r w:rsidRPr="00E53C46">
        <w:rPr>
          <w:rFonts w:asciiTheme="majorHAnsi" w:hAnsiTheme="majorHAnsi" w:cstheme="majorHAnsi"/>
          <w:b/>
        </w:rPr>
        <w:t>Appendix 1</w:t>
      </w:r>
    </w:p>
    <w:p w:rsidR="00E53C46" w:rsidRPr="00E53C46" w:rsidRDefault="00E53C46" w:rsidP="00824B67">
      <w:pPr>
        <w:pStyle w:val="Default"/>
        <w:jc w:val="both"/>
        <w:rPr>
          <w:rFonts w:asciiTheme="majorHAnsi" w:hAnsiTheme="majorHAnsi" w:cstheme="majorHAnsi"/>
        </w:rPr>
      </w:pPr>
    </w:p>
    <w:p w:rsidR="00E53C46" w:rsidRPr="00E53C46" w:rsidRDefault="00824B67" w:rsidP="00E53C46">
      <w:pPr>
        <w:pStyle w:val="Default"/>
        <w:rPr>
          <w:rFonts w:asciiTheme="majorHAnsi" w:hAnsiTheme="majorHAnsi" w:cstheme="majorHAnsi"/>
        </w:rPr>
      </w:pPr>
      <w:r w:rsidRPr="00E53C46">
        <w:rPr>
          <w:rFonts w:asciiTheme="majorHAnsi" w:hAnsiTheme="majorHAnsi" w:cstheme="majorHAnsi"/>
        </w:rPr>
        <w:t xml:space="preserve"> </w:t>
      </w:r>
      <w:r w:rsidR="00E53C46" w:rsidRPr="00E53C46">
        <w:rPr>
          <w:rFonts w:asciiTheme="majorHAnsi" w:hAnsiTheme="majorHAnsi" w:cstheme="majorHAnsi"/>
        </w:rPr>
        <w:t xml:space="preserve">The Equalities Act 2010 defines four kinds of unlawful behaviour – direct discrimination; indirect discrimination; harassment and victimisation. </w:t>
      </w:r>
    </w:p>
    <w:p w:rsidR="00E53C46" w:rsidRPr="00E53C46" w:rsidRDefault="00E53C46" w:rsidP="00E53C46">
      <w:pPr>
        <w:autoSpaceDE w:val="0"/>
        <w:autoSpaceDN w:val="0"/>
        <w:adjustRightInd w:val="0"/>
        <w:spacing w:after="0" w:line="240" w:lineRule="auto"/>
        <w:rPr>
          <w:rFonts w:asciiTheme="majorHAnsi" w:hAnsiTheme="majorHAnsi" w:cstheme="majorHAnsi"/>
          <w:color w:val="000000"/>
          <w:sz w:val="24"/>
          <w:szCs w:val="24"/>
        </w:rPr>
      </w:pPr>
      <w:r w:rsidRPr="00E53C46">
        <w:rPr>
          <w:rFonts w:asciiTheme="majorHAnsi" w:hAnsiTheme="majorHAnsi" w:cstheme="majorHAnsi"/>
          <w:b/>
          <w:bCs/>
          <w:color w:val="000000"/>
          <w:sz w:val="24"/>
          <w:szCs w:val="24"/>
        </w:rPr>
        <w:t xml:space="preserve">Unlawful behaviour </w:t>
      </w:r>
    </w:p>
    <w:p w:rsidR="00E53C46" w:rsidRPr="00E53C46" w:rsidRDefault="00E53C46" w:rsidP="00E53C46">
      <w:pPr>
        <w:autoSpaceDE w:val="0"/>
        <w:autoSpaceDN w:val="0"/>
        <w:adjustRightInd w:val="0"/>
        <w:spacing w:after="8" w:line="240" w:lineRule="auto"/>
        <w:rPr>
          <w:rFonts w:asciiTheme="majorHAnsi" w:hAnsiTheme="majorHAnsi" w:cstheme="majorHAnsi"/>
          <w:color w:val="000000"/>
          <w:sz w:val="24"/>
          <w:szCs w:val="24"/>
        </w:rPr>
      </w:pPr>
      <w:r w:rsidRPr="00E53C46">
        <w:rPr>
          <w:rFonts w:asciiTheme="majorHAnsi" w:hAnsiTheme="majorHAnsi" w:cstheme="majorHAnsi"/>
          <w:b/>
          <w:bCs/>
          <w:color w:val="000000"/>
          <w:sz w:val="24"/>
          <w:szCs w:val="24"/>
        </w:rPr>
        <w:t xml:space="preserve">1. Direct discrimination </w:t>
      </w:r>
      <w:r w:rsidRPr="00E53C46">
        <w:rPr>
          <w:rFonts w:asciiTheme="majorHAnsi" w:hAnsiTheme="majorHAnsi" w:cstheme="majorHAnsi"/>
          <w:color w:val="000000"/>
          <w:sz w:val="24"/>
          <w:szCs w:val="24"/>
        </w:rPr>
        <w:t xml:space="preserve">– occurs when one person treats another less favourably because of a protected characteristic, than they treat, or would treat, other people; </w:t>
      </w:r>
    </w:p>
    <w:p w:rsidR="00E53C46" w:rsidRPr="00E53C46" w:rsidRDefault="00E53C46" w:rsidP="00E53C46">
      <w:pPr>
        <w:autoSpaceDE w:val="0"/>
        <w:autoSpaceDN w:val="0"/>
        <w:adjustRightInd w:val="0"/>
        <w:spacing w:after="8" w:line="240" w:lineRule="auto"/>
        <w:rPr>
          <w:rFonts w:asciiTheme="majorHAnsi" w:hAnsiTheme="majorHAnsi" w:cstheme="majorHAnsi"/>
          <w:color w:val="000000"/>
          <w:sz w:val="24"/>
          <w:szCs w:val="24"/>
        </w:rPr>
      </w:pPr>
      <w:r w:rsidRPr="00E53C46">
        <w:rPr>
          <w:rFonts w:asciiTheme="majorHAnsi" w:hAnsiTheme="majorHAnsi" w:cstheme="majorHAnsi"/>
          <w:b/>
          <w:bCs/>
          <w:color w:val="000000"/>
          <w:sz w:val="24"/>
          <w:szCs w:val="24"/>
        </w:rPr>
        <w:t xml:space="preserve">2. Indirect discrimination </w:t>
      </w:r>
      <w:r w:rsidRPr="00E53C46">
        <w:rPr>
          <w:rFonts w:asciiTheme="majorHAnsi" w:hAnsiTheme="majorHAnsi" w:cstheme="majorHAnsi"/>
          <w:color w:val="000000"/>
          <w:sz w:val="24"/>
          <w:szCs w:val="24"/>
        </w:rPr>
        <w:t xml:space="preserve">– occurs where a “provision, criteria or practice” is applied which has the effect of putting people who have a protected characteristic at a disadvantage when compared to people without that characteristic; </w:t>
      </w:r>
    </w:p>
    <w:p w:rsidR="00E53C46" w:rsidRPr="00E53C46" w:rsidRDefault="00E53C46" w:rsidP="00E53C46">
      <w:pPr>
        <w:autoSpaceDE w:val="0"/>
        <w:autoSpaceDN w:val="0"/>
        <w:adjustRightInd w:val="0"/>
        <w:spacing w:after="8" w:line="240" w:lineRule="auto"/>
        <w:rPr>
          <w:rFonts w:asciiTheme="majorHAnsi" w:hAnsiTheme="majorHAnsi" w:cstheme="majorHAnsi"/>
          <w:color w:val="000000"/>
          <w:sz w:val="24"/>
          <w:szCs w:val="24"/>
        </w:rPr>
      </w:pPr>
      <w:r w:rsidRPr="00E53C46">
        <w:rPr>
          <w:rFonts w:asciiTheme="majorHAnsi" w:hAnsiTheme="majorHAnsi" w:cstheme="majorHAnsi"/>
          <w:b/>
          <w:bCs/>
          <w:color w:val="000000"/>
          <w:sz w:val="24"/>
          <w:szCs w:val="24"/>
        </w:rPr>
        <w:t xml:space="preserve">3. Harassment </w:t>
      </w:r>
      <w:r w:rsidRPr="00E53C46">
        <w:rPr>
          <w:rFonts w:asciiTheme="majorHAnsi" w:hAnsiTheme="majorHAnsi" w:cstheme="majorHAnsi"/>
          <w:color w:val="000000"/>
          <w:sz w:val="24"/>
          <w:szCs w:val="24"/>
        </w:rPr>
        <w:t xml:space="preserve">– “unwanted conduct, related to a relevant protected characteristic, which has the purpose or effect of violating a person’s dignity or creating an intimidating, hostile, degrading, humiliating or offensive environment for that person. In schools this applies only to harassment because of sex, race, disability and pregnancy and maternity. It does not apply to religion or belief, sexual orientation or gender reassignment. This does not of course mean that such behaviour would be permissible; it would remain unlawful discrimination notwithstanding that this legal definition does not apply; </w:t>
      </w:r>
    </w:p>
    <w:p w:rsidR="00E53C46" w:rsidRDefault="00E53C46" w:rsidP="00E53C46">
      <w:pPr>
        <w:autoSpaceDE w:val="0"/>
        <w:autoSpaceDN w:val="0"/>
        <w:adjustRightInd w:val="0"/>
        <w:spacing w:after="0" w:line="240" w:lineRule="auto"/>
        <w:rPr>
          <w:rFonts w:asciiTheme="majorHAnsi" w:hAnsiTheme="majorHAnsi" w:cstheme="majorHAnsi"/>
          <w:color w:val="000000"/>
          <w:sz w:val="24"/>
          <w:szCs w:val="24"/>
        </w:rPr>
      </w:pPr>
      <w:r w:rsidRPr="00E53C46">
        <w:rPr>
          <w:rFonts w:asciiTheme="majorHAnsi" w:hAnsiTheme="majorHAnsi" w:cstheme="majorHAnsi"/>
          <w:b/>
          <w:bCs/>
          <w:color w:val="000000"/>
          <w:sz w:val="24"/>
          <w:szCs w:val="24"/>
        </w:rPr>
        <w:t xml:space="preserve">4. Victimisation </w:t>
      </w:r>
      <w:r w:rsidRPr="00E53C46">
        <w:rPr>
          <w:rFonts w:asciiTheme="majorHAnsi" w:hAnsiTheme="majorHAnsi" w:cstheme="majorHAnsi"/>
          <w:color w:val="000000"/>
          <w:sz w:val="24"/>
          <w:szCs w:val="24"/>
        </w:rPr>
        <w:t xml:space="preserve">– is where a person is treated less favourably because of something done (“a protected act”) in connection with the Act e.g. because the person has brought a claim under the Act. </w:t>
      </w:r>
    </w:p>
    <w:p w:rsidR="00253412" w:rsidRDefault="00253412" w:rsidP="00E53C46">
      <w:pPr>
        <w:autoSpaceDE w:val="0"/>
        <w:autoSpaceDN w:val="0"/>
        <w:adjustRightInd w:val="0"/>
        <w:spacing w:after="0" w:line="240" w:lineRule="auto"/>
        <w:rPr>
          <w:rFonts w:asciiTheme="majorHAnsi" w:hAnsiTheme="majorHAnsi" w:cstheme="majorHAnsi"/>
          <w:color w:val="000000"/>
          <w:sz w:val="24"/>
          <w:szCs w:val="24"/>
        </w:rPr>
      </w:pPr>
    </w:p>
    <w:p w:rsidR="00253412" w:rsidRDefault="00253412" w:rsidP="00E53C46">
      <w:pPr>
        <w:autoSpaceDE w:val="0"/>
        <w:autoSpaceDN w:val="0"/>
        <w:adjustRightInd w:val="0"/>
        <w:spacing w:after="0" w:line="240" w:lineRule="auto"/>
        <w:rPr>
          <w:rFonts w:asciiTheme="majorHAnsi" w:hAnsiTheme="majorHAnsi" w:cstheme="majorHAnsi"/>
          <w:color w:val="000000"/>
          <w:sz w:val="24"/>
          <w:szCs w:val="24"/>
        </w:rPr>
      </w:pPr>
    </w:p>
    <w:p w:rsidR="00253412" w:rsidRDefault="00253412" w:rsidP="00E53C46">
      <w:pPr>
        <w:autoSpaceDE w:val="0"/>
        <w:autoSpaceDN w:val="0"/>
        <w:adjustRightInd w:val="0"/>
        <w:spacing w:after="0" w:line="240" w:lineRule="auto"/>
        <w:rPr>
          <w:rFonts w:asciiTheme="majorHAnsi" w:hAnsiTheme="majorHAnsi" w:cstheme="majorHAnsi"/>
          <w:color w:val="000000"/>
          <w:sz w:val="24"/>
          <w:szCs w:val="24"/>
        </w:rPr>
      </w:pPr>
    </w:p>
    <w:p w:rsidR="00253412" w:rsidRDefault="00253412" w:rsidP="00E53C46">
      <w:pPr>
        <w:autoSpaceDE w:val="0"/>
        <w:autoSpaceDN w:val="0"/>
        <w:adjustRightInd w:val="0"/>
        <w:spacing w:after="0" w:line="240" w:lineRule="auto"/>
        <w:rPr>
          <w:rFonts w:asciiTheme="majorHAnsi" w:hAnsiTheme="majorHAnsi" w:cstheme="majorHAnsi"/>
          <w:color w:val="000000"/>
          <w:sz w:val="24"/>
          <w:szCs w:val="24"/>
        </w:rPr>
      </w:pPr>
    </w:p>
    <w:p w:rsidR="00253412" w:rsidRDefault="00253412" w:rsidP="00E53C46">
      <w:pPr>
        <w:autoSpaceDE w:val="0"/>
        <w:autoSpaceDN w:val="0"/>
        <w:adjustRightInd w:val="0"/>
        <w:spacing w:after="0" w:line="240" w:lineRule="auto"/>
        <w:rPr>
          <w:rFonts w:asciiTheme="majorHAnsi" w:hAnsiTheme="majorHAnsi" w:cstheme="majorHAnsi"/>
          <w:color w:val="000000"/>
          <w:sz w:val="24"/>
          <w:szCs w:val="24"/>
        </w:rPr>
        <w:sectPr w:rsidR="00253412" w:rsidSect="00253412">
          <w:pgSz w:w="11906" w:h="17338"/>
          <w:pgMar w:top="643" w:right="354" w:bottom="862" w:left="230" w:header="720" w:footer="720" w:gutter="0"/>
          <w:cols w:space="720"/>
          <w:noEndnote/>
          <w:docGrid w:linePitch="299"/>
        </w:sectPr>
      </w:pPr>
    </w:p>
    <w:tbl>
      <w:tblPr>
        <w:tblStyle w:val="TableGrid"/>
        <w:tblW w:w="0" w:type="auto"/>
        <w:tblLook w:val="04A0" w:firstRow="1" w:lastRow="0" w:firstColumn="1" w:lastColumn="0" w:noHBand="0" w:noVBand="1"/>
      </w:tblPr>
      <w:tblGrid>
        <w:gridCol w:w="1354"/>
        <w:gridCol w:w="3220"/>
        <w:gridCol w:w="2249"/>
        <w:gridCol w:w="2238"/>
        <w:gridCol w:w="2253"/>
        <w:gridCol w:w="2255"/>
        <w:gridCol w:w="2256"/>
      </w:tblGrid>
      <w:tr w:rsidR="00F340F9" w:rsidTr="00F340F9">
        <w:tc>
          <w:tcPr>
            <w:tcW w:w="15825" w:type="dxa"/>
            <w:gridSpan w:val="7"/>
            <w:shd w:val="clear" w:color="auto" w:fill="00B050"/>
          </w:tcPr>
          <w:p w:rsidR="00F340F9" w:rsidRDefault="00F340F9" w:rsidP="00F340F9">
            <w:pPr>
              <w:autoSpaceDE w:val="0"/>
              <w:autoSpaceDN w:val="0"/>
              <w:adjustRightInd w:val="0"/>
              <w:jc w:val="center"/>
              <w:rPr>
                <w:rFonts w:asciiTheme="majorHAnsi" w:hAnsiTheme="majorHAnsi" w:cstheme="majorHAnsi"/>
                <w:b/>
                <w:color w:val="000000"/>
                <w:sz w:val="28"/>
                <w:szCs w:val="28"/>
              </w:rPr>
            </w:pPr>
            <w:r w:rsidRPr="00F340F9">
              <w:rPr>
                <w:rFonts w:asciiTheme="majorHAnsi" w:hAnsiTheme="majorHAnsi" w:cstheme="majorHAnsi"/>
                <w:b/>
                <w:color w:val="000000"/>
                <w:sz w:val="28"/>
                <w:szCs w:val="28"/>
              </w:rPr>
              <w:lastRenderedPageBreak/>
              <w:t>Parkgate Primary School –</w:t>
            </w:r>
            <w:r>
              <w:rPr>
                <w:rFonts w:asciiTheme="majorHAnsi" w:hAnsiTheme="majorHAnsi" w:cstheme="majorHAnsi"/>
                <w:b/>
                <w:color w:val="000000"/>
                <w:sz w:val="28"/>
                <w:szCs w:val="28"/>
              </w:rPr>
              <w:t xml:space="preserve"> </w:t>
            </w:r>
            <w:r w:rsidRPr="00F340F9">
              <w:rPr>
                <w:rFonts w:asciiTheme="majorHAnsi" w:hAnsiTheme="majorHAnsi" w:cstheme="majorHAnsi"/>
                <w:b/>
                <w:color w:val="000000"/>
                <w:sz w:val="28"/>
                <w:szCs w:val="28"/>
              </w:rPr>
              <w:t>Individual Plan within The Futures Trust</w:t>
            </w:r>
          </w:p>
          <w:p w:rsidR="00F340F9" w:rsidRPr="00F340F9" w:rsidRDefault="00F340F9" w:rsidP="00F340F9">
            <w:pPr>
              <w:autoSpaceDE w:val="0"/>
              <w:autoSpaceDN w:val="0"/>
              <w:adjustRightInd w:val="0"/>
              <w:jc w:val="center"/>
              <w:rPr>
                <w:rFonts w:asciiTheme="majorHAnsi" w:hAnsiTheme="majorHAnsi" w:cstheme="majorHAnsi"/>
                <w:b/>
                <w:color w:val="000000"/>
                <w:sz w:val="28"/>
                <w:szCs w:val="28"/>
              </w:rPr>
            </w:pPr>
          </w:p>
        </w:tc>
      </w:tr>
      <w:tr w:rsidR="008C005F" w:rsidTr="00944549">
        <w:tc>
          <w:tcPr>
            <w:tcW w:w="1271" w:type="dxa"/>
            <w:shd w:val="clear" w:color="auto" w:fill="00FA71"/>
          </w:tcPr>
          <w:p w:rsidR="00F340F9" w:rsidRPr="00FA5AEC" w:rsidRDefault="00F340F9" w:rsidP="00FA5AEC">
            <w:pPr>
              <w:autoSpaceDE w:val="0"/>
              <w:autoSpaceDN w:val="0"/>
              <w:adjustRightInd w:val="0"/>
              <w:jc w:val="center"/>
              <w:rPr>
                <w:rFonts w:asciiTheme="majorHAnsi" w:hAnsiTheme="majorHAnsi" w:cstheme="majorHAnsi"/>
                <w:b/>
                <w:color w:val="000000"/>
                <w:sz w:val="24"/>
                <w:szCs w:val="24"/>
              </w:rPr>
            </w:pPr>
            <w:r w:rsidRPr="00FA5AEC">
              <w:rPr>
                <w:rFonts w:asciiTheme="majorHAnsi" w:hAnsiTheme="majorHAnsi" w:cstheme="majorHAnsi"/>
                <w:b/>
                <w:color w:val="000000"/>
                <w:sz w:val="24"/>
                <w:szCs w:val="24"/>
              </w:rPr>
              <w:t>Equality Strand</w:t>
            </w:r>
          </w:p>
          <w:p w:rsidR="00F340F9" w:rsidRPr="00FA5AEC" w:rsidRDefault="00F340F9" w:rsidP="00E53C46">
            <w:pPr>
              <w:autoSpaceDE w:val="0"/>
              <w:autoSpaceDN w:val="0"/>
              <w:adjustRightInd w:val="0"/>
              <w:rPr>
                <w:rFonts w:asciiTheme="majorHAnsi" w:hAnsiTheme="majorHAnsi" w:cstheme="majorHAnsi"/>
                <w:b/>
                <w:color w:val="000000"/>
                <w:sz w:val="24"/>
                <w:szCs w:val="24"/>
              </w:rPr>
            </w:pPr>
          </w:p>
        </w:tc>
        <w:tc>
          <w:tcPr>
            <w:tcW w:w="3249" w:type="dxa"/>
            <w:shd w:val="clear" w:color="auto" w:fill="00FA71"/>
          </w:tcPr>
          <w:p w:rsidR="00F340F9" w:rsidRPr="00FA5AEC" w:rsidRDefault="00F340F9" w:rsidP="00FA5AEC">
            <w:pPr>
              <w:autoSpaceDE w:val="0"/>
              <w:autoSpaceDN w:val="0"/>
              <w:adjustRightInd w:val="0"/>
              <w:jc w:val="center"/>
              <w:rPr>
                <w:rFonts w:asciiTheme="majorHAnsi" w:hAnsiTheme="majorHAnsi" w:cstheme="majorHAnsi"/>
                <w:b/>
                <w:color w:val="000000"/>
                <w:sz w:val="24"/>
                <w:szCs w:val="24"/>
              </w:rPr>
            </w:pPr>
            <w:r w:rsidRPr="00FA5AEC">
              <w:rPr>
                <w:rFonts w:asciiTheme="majorHAnsi" w:hAnsiTheme="majorHAnsi" w:cstheme="majorHAnsi"/>
                <w:b/>
                <w:color w:val="000000"/>
                <w:sz w:val="24"/>
                <w:szCs w:val="24"/>
              </w:rPr>
              <w:t>Focus</w:t>
            </w:r>
          </w:p>
        </w:tc>
        <w:tc>
          <w:tcPr>
            <w:tcW w:w="2261" w:type="dxa"/>
            <w:shd w:val="clear" w:color="auto" w:fill="00FA71"/>
          </w:tcPr>
          <w:p w:rsidR="00F340F9" w:rsidRPr="00FA5AEC" w:rsidRDefault="00F340F9" w:rsidP="00FA5AEC">
            <w:pPr>
              <w:autoSpaceDE w:val="0"/>
              <w:autoSpaceDN w:val="0"/>
              <w:adjustRightInd w:val="0"/>
              <w:jc w:val="center"/>
              <w:rPr>
                <w:rFonts w:asciiTheme="majorHAnsi" w:hAnsiTheme="majorHAnsi" w:cstheme="majorHAnsi"/>
                <w:b/>
                <w:color w:val="000000"/>
                <w:sz w:val="24"/>
                <w:szCs w:val="24"/>
              </w:rPr>
            </w:pPr>
            <w:r w:rsidRPr="00FA5AEC">
              <w:rPr>
                <w:rFonts w:asciiTheme="majorHAnsi" w:hAnsiTheme="majorHAnsi" w:cstheme="majorHAnsi"/>
                <w:b/>
                <w:color w:val="000000"/>
                <w:sz w:val="24"/>
                <w:szCs w:val="24"/>
              </w:rPr>
              <w:t>Planned Actions</w:t>
            </w:r>
          </w:p>
        </w:tc>
        <w:tc>
          <w:tcPr>
            <w:tcW w:w="2261" w:type="dxa"/>
            <w:shd w:val="clear" w:color="auto" w:fill="00FA71"/>
          </w:tcPr>
          <w:p w:rsidR="00F340F9" w:rsidRPr="00FA5AEC" w:rsidRDefault="00F340F9" w:rsidP="00FA5AEC">
            <w:pPr>
              <w:autoSpaceDE w:val="0"/>
              <w:autoSpaceDN w:val="0"/>
              <w:adjustRightInd w:val="0"/>
              <w:jc w:val="center"/>
              <w:rPr>
                <w:rFonts w:asciiTheme="majorHAnsi" w:hAnsiTheme="majorHAnsi" w:cstheme="majorHAnsi"/>
                <w:b/>
                <w:color w:val="000000"/>
                <w:sz w:val="24"/>
                <w:szCs w:val="24"/>
              </w:rPr>
            </w:pPr>
            <w:r w:rsidRPr="00FA5AEC">
              <w:rPr>
                <w:rFonts w:asciiTheme="majorHAnsi" w:hAnsiTheme="majorHAnsi" w:cstheme="majorHAnsi"/>
                <w:b/>
                <w:color w:val="000000"/>
                <w:sz w:val="24"/>
                <w:szCs w:val="24"/>
              </w:rPr>
              <w:t>Timescale</w:t>
            </w:r>
          </w:p>
        </w:tc>
        <w:tc>
          <w:tcPr>
            <w:tcW w:w="2261" w:type="dxa"/>
            <w:shd w:val="clear" w:color="auto" w:fill="00FA71"/>
          </w:tcPr>
          <w:p w:rsidR="00F340F9" w:rsidRPr="00FA5AEC" w:rsidRDefault="00F340F9" w:rsidP="00FA5AEC">
            <w:pPr>
              <w:autoSpaceDE w:val="0"/>
              <w:autoSpaceDN w:val="0"/>
              <w:adjustRightInd w:val="0"/>
              <w:jc w:val="center"/>
              <w:rPr>
                <w:rFonts w:asciiTheme="majorHAnsi" w:hAnsiTheme="majorHAnsi" w:cstheme="majorHAnsi"/>
                <w:b/>
                <w:color w:val="000000"/>
                <w:sz w:val="24"/>
                <w:szCs w:val="24"/>
              </w:rPr>
            </w:pPr>
            <w:r w:rsidRPr="00FA5AEC">
              <w:rPr>
                <w:rFonts w:asciiTheme="majorHAnsi" w:hAnsiTheme="majorHAnsi" w:cstheme="majorHAnsi"/>
                <w:b/>
                <w:color w:val="000000"/>
                <w:sz w:val="24"/>
                <w:szCs w:val="24"/>
              </w:rPr>
              <w:t>Person</w:t>
            </w:r>
            <w:r w:rsidR="00FA5AEC" w:rsidRPr="00FA5AEC">
              <w:rPr>
                <w:rFonts w:asciiTheme="majorHAnsi" w:hAnsiTheme="majorHAnsi" w:cstheme="majorHAnsi"/>
                <w:b/>
                <w:color w:val="000000"/>
                <w:sz w:val="24"/>
                <w:szCs w:val="24"/>
              </w:rPr>
              <w:t>s Responsible</w:t>
            </w:r>
          </w:p>
        </w:tc>
        <w:tc>
          <w:tcPr>
            <w:tcW w:w="2261" w:type="dxa"/>
            <w:shd w:val="clear" w:color="auto" w:fill="00FA71"/>
          </w:tcPr>
          <w:p w:rsidR="00F340F9" w:rsidRPr="00FA5AEC" w:rsidRDefault="00FA5AEC" w:rsidP="00FA5AEC">
            <w:pPr>
              <w:autoSpaceDE w:val="0"/>
              <w:autoSpaceDN w:val="0"/>
              <w:adjustRightInd w:val="0"/>
              <w:jc w:val="center"/>
              <w:rPr>
                <w:rFonts w:asciiTheme="majorHAnsi" w:hAnsiTheme="majorHAnsi" w:cstheme="majorHAnsi"/>
                <w:b/>
                <w:color w:val="000000"/>
                <w:sz w:val="24"/>
                <w:szCs w:val="24"/>
              </w:rPr>
            </w:pPr>
            <w:r w:rsidRPr="00FA5AEC">
              <w:rPr>
                <w:rFonts w:asciiTheme="majorHAnsi" w:hAnsiTheme="majorHAnsi" w:cstheme="majorHAnsi"/>
                <w:b/>
                <w:color w:val="000000"/>
                <w:sz w:val="24"/>
                <w:szCs w:val="24"/>
              </w:rPr>
              <w:t>Monitoring</w:t>
            </w:r>
          </w:p>
        </w:tc>
        <w:tc>
          <w:tcPr>
            <w:tcW w:w="2261" w:type="dxa"/>
            <w:shd w:val="clear" w:color="auto" w:fill="00FA71"/>
          </w:tcPr>
          <w:p w:rsidR="00F340F9" w:rsidRPr="00FA5AEC" w:rsidRDefault="00FA5AEC" w:rsidP="00FA5AEC">
            <w:pPr>
              <w:autoSpaceDE w:val="0"/>
              <w:autoSpaceDN w:val="0"/>
              <w:adjustRightInd w:val="0"/>
              <w:jc w:val="center"/>
              <w:rPr>
                <w:rFonts w:asciiTheme="majorHAnsi" w:hAnsiTheme="majorHAnsi" w:cstheme="majorHAnsi"/>
                <w:b/>
                <w:color w:val="000000"/>
                <w:sz w:val="24"/>
                <w:szCs w:val="24"/>
              </w:rPr>
            </w:pPr>
            <w:r w:rsidRPr="00FA5AEC">
              <w:rPr>
                <w:rFonts w:asciiTheme="majorHAnsi" w:hAnsiTheme="majorHAnsi" w:cstheme="majorHAnsi"/>
                <w:b/>
                <w:color w:val="000000"/>
                <w:sz w:val="24"/>
                <w:szCs w:val="24"/>
              </w:rPr>
              <w:t>Success Criteria</w:t>
            </w:r>
          </w:p>
        </w:tc>
      </w:tr>
      <w:tr w:rsidR="008C005F" w:rsidTr="00944549">
        <w:trPr>
          <w:trHeight w:val="1962"/>
        </w:trPr>
        <w:tc>
          <w:tcPr>
            <w:tcW w:w="1271" w:type="dxa"/>
          </w:tcPr>
          <w:p w:rsidR="00F340F9" w:rsidRPr="00FA5AEC" w:rsidRDefault="00FA5AEC" w:rsidP="00FA5AEC">
            <w:pPr>
              <w:autoSpaceDE w:val="0"/>
              <w:autoSpaceDN w:val="0"/>
              <w:adjustRightInd w:val="0"/>
              <w:jc w:val="center"/>
              <w:rPr>
                <w:rFonts w:asciiTheme="majorHAnsi" w:hAnsiTheme="majorHAnsi" w:cstheme="majorHAnsi"/>
                <w:b/>
                <w:color w:val="000000"/>
                <w:sz w:val="24"/>
                <w:szCs w:val="24"/>
              </w:rPr>
            </w:pPr>
            <w:r w:rsidRPr="00FA5AEC">
              <w:rPr>
                <w:rFonts w:asciiTheme="majorHAnsi" w:hAnsiTheme="majorHAnsi" w:cstheme="majorHAnsi"/>
                <w:b/>
                <w:color w:val="000000"/>
                <w:sz w:val="24"/>
                <w:szCs w:val="24"/>
              </w:rPr>
              <w:t>ALL</w:t>
            </w:r>
          </w:p>
        </w:tc>
        <w:tc>
          <w:tcPr>
            <w:tcW w:w="3249" w:type="dxa"/>
          </w:tcPr>
          <w:p w:rsidR="00F340F9" w:rsidRDefault="00FA5AEC" w:rsidP="00FA5AEC">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All staff and Local Governing Body are aware of the Public Sector Equality Duty and of their responsibilities within it.</w:t>
            </w:r>
          </w:p>
        </w:tc>
        <w:tc>
          <w:tcPr>
            <w:tcW w:w="2261" w:type="dxa"/>
          </w:tcPr>
          <w:p w:rsidR="00F340F9" w:rsidRDefault="00FA5AEC" w:rsidP="00FA5AEC">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Policy reviewed March 2021 and any updates shared with all staff and governors to ensure all staff and governors are aware of protected characteristics listed in Equality Act 2010. Single Equality Duty Policy Information, Action Plan and School and Trust Equality Objectives</w:t>
            </w:r>
          </w:p>
          <w:p w:rsidR="001B73AD" w:rsidRDefault="001B73AD" w:rsidP="00FA5AEC">
            <w:pPr>
              <w:autoSpaceDE w:val="0"/>
              <w:autoSpaceDN w:val="0"/>
              <w:adjustRightInd w:val="0"/>
              <w:jc w:val="center"/>
              <w:rPr>
                <w:rFonts w:asciiTheme="majorHAnsi" w:hAnsiTheme="majorHAnsi" w:cstheme="majorHAnsi"/>
                <w:color w:val="000000"/>
                <w:sz w:val="24"/>
                <w:szCs w:val="24"/>
              </w:rPr>
            </w:pPr>
          </w:p>
        </w:tc>
        <w:tc>
          <w:tcPr>
            <w:tcW w:w="2261" w:type="dxa"/>
          </w:tcPr>
          <w:p w:rsidR="00F340F9" w:rsidRDefault="00FA5AEC" w:rsidP="00FA5AEC">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May 2021 for current staff. Induction for all new staff</w:t>
            </w:r>
          </w:p>
        </w:tc>
        <w:tc>
          <w:tcPr>
            <w:tcW w:w="2261" w:type="dxa"/>
          </w:tcPr>
          <w:p w:rsidR="00F340F9" w:rsidRDefault="00FA5AEC" w:rsidP="00FA5AEC">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Headteacher (ZR)</w:t>
            </w:r>
          </w:p>
          <w:p w:rsidR="00FA5AEC" w:rsidRDefault="00FA5AEC" w:rsidP="00FA5AEC">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PSHE and Equalities Lead (DV)</w:t>
            </w:r>
          </w:p>
          <w:p w:rsidR="00FA5AEC" w:rsidRDefault="00FA5AEC" w:rsidP="00FA5AEC">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Chair of Local Governing Body (CB)</w:t>
            </w:r>
          </w:p>
        </w:tc>
        <w:tc>
          <w:tcPr>
            <w:tcW w:w="2261" w:type="dxa"/>
          </w:tcPr>
          <w:p w:rsidR="00F340F9" w:rsidRDefault="00967C2C" w:rsidP="00967C2C">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Headteacher (ZR)</w:t>
            </w:r>
          </w:p>
          <w:p w:rsidR="00967C2C" w:rsidRDefault="00967C2C" w:rsidP="00967C2C">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Chair of Governors (CB)</w:t>
            </w:r>
          </w:p>
          <w:p w:rsidR="00967C2C" w:rsidRDefault="00967C2C" w:rsidP="00967C2C">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 xml:space="preserve">TFT Board of Trustees </w:t>
            </w:r>
          </w:p>
        </w:tc>
        <w:tc>
          <w:tcPr>
            <w:tcW w:w="2261" w:type="dxa"/>
          </w:tcPr>
          <w:tbl>
            <w:tblPr>
              <w:tblW w:w="0" w:type="auto"/>
              <w:tblBorders>
                <w:top w:val="nil"/>
                <w:left w:val="nil"/>
                <w:bottom w:val="nil"/>
                <w:right w:val="nil"/>
              </w:tblBorders>
              <w:tblLook w:val="0000" w:firstRow="0" w:lastRow="0" w:firstColumn="0" w:lastColumn="0" w:noHBand="0" w:noVBand="0"/>
            </w:tblPr>
            <w:tblGrid>
              <w:gridCol w:w="2040"/>
            </w:tblGrid>
            <w:tr w:rsidR="00FA5AEC" w:rsidRPr="00FA5AEC">
              <w:trPr>
                <w:trHeight w:val="1021"/>
              </w:trPr>
              <w:tc>
                <w:tcPr>
                  <w:tcW w:w="0" w:type="auto"/>
                </w:tcPr>
                <w:p w:rsidR="00FA5AEC" w:rsidRPr="00FA5AEC" w:rsidRDefault="00FA5AEC" w:rsidP="00FA5AEC">
                  <w:pPr>
                    <w:autoSpaceDE w:val="0"/>
                    <w:autoSpaceDN w:val="0"/>
                    <w:adjustRightInd w:val="0"/>
                    <w:spacing w:after="0" w:line="240" w:lineRule="auto"/>
                    <w:jc w:val="center"/>
                    <w:rPr>
                      <w:rFonts w:ascii="Calibri Light" w:hAnsi="Calibri Light" w:cs="Calibri Light"/>
                      <w:color w:val="000000"/>
                      <w:sz w:val="24"/>
                      <w:szCs w:val="24"/>
                    </w:rPr>
                  </w:pPr>
                  <w:r w:rsidRPr="00FA5AEC">
                    <w:rPr>
                      <w:rFonts w:ascii="Calibri Light" w:hAnsi="Calibri Light" w:cs="Calibri Light"/>
                      <w:color w:val="000000"/>
                      <w:sz w:val="24"/>
                      <w:szCs w:val="24"/>
                    </w:rPr>
                    <w:t>All</w:t>
                  </w:r>
                </w:p>
                <w:p w:rsidR="00FA5AEC" w:rsidRPr="00FA5AEC" w:rsidRDefault="00FA5AEC" w:rsidP="00FA5AEC">
                  <w:pPr>
                    <w:autoSpaceDE w:val="0"/>
                    <w:autoSpaceDN w:val="0"/>
                    <w:adjustRightInd w:val="0"/>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 xml:space="preserve">Staff and </w:t>
                  </w:r>
                  <w:r w:rsidR="0082051B">
                    <w:rPr>
                      <w:rFonts w:ascii="Calibri Light" w:hAnsi="Calibri Light" w:cs="Calibri Light"/>
                      <w:color w:val="000000"/>
                      <w:sz w:val="24"/>
                      <w:szCs w:val="24"/>
                    </w:rPr>
                    <w:t>Governors</w:t>
                  </w:r>
                  <w:r w:rsidRPr="00FA5AEC">
                    <w:rPr>
                      <w:rFonts w:ascii="Calibri Light" w:hAnsi="Calibri Light" w:cs="Calibri Light"/>
                      <w:color w:val="000000"/>
                      <w:sz w:val="24"/>
                      <w:szCs w:val="24"/>
                    </w:rPr>
                    <w:t xml:space="preserve"> understand their duty to promote equality and close gaps for specific groups</w:t>
                  </w:r>
                  <w:r w:rsidR="00967C2C">
                    <w:rPr>
                      <w:rFonts w:ascii="Calibri Light" w:hAnsi="Calibri Light" w:cs="Calibri Light"/>
                      <w:color w:val="000000"/>
                      <w:sz w:val="24"/>
                      <w:szCs w:val="24"/>
                    </w:rPr>
                    <w:t>.</w:t>
                  </w:r>
                  <w:r w:rsidRPr="00FA5AEC">
                    <w:rPr>
                      <w:rFonts w:ascii="Calibri Light" w:hAnsi="Calibri Light" w:cs="Calibri Light"/>
                      <w:color w:val="000000"/>
                      <w:sz w:val="24"/>
                      <w:szCs w:val="24"/>
                    </w:rPr>
                    <w:t xml:space="preserve"> They have high expectations of</w:t>
                  </w:r>
                </w:p>
                <w:p w:rsidR="00FA5AEC" w:rsidRPr="00FA5AEC" w:rsidRDefault="00FA5AEC" w:rsidP="00FA5AEC">
                  <w:pPr>
                    <w:autoSpaceDE w:val="0"/>
                    <w:autoSpaceDN w:val="0"/>
                    <w:adjustRightInd w:val="0"/>
                    <w:spacing w:after="0" w:line="240" w:lineRule="auto"/>
                    <w:jc w:val="center"/>
                    <w:rPr>
                      <w:rFonts w:ascii="Calibri Light" w:hAnsi="Calibri Light" w:cs="Calibri Light"/>
                      <w:color w:val="000000"/>
                      <w:sz w:val="20"/>
                      <w:szCs w:val="20"/>
                    </w:rPr>
                  </w:pPr>
                  <w:r w:rsidRPr="00FA5AEC">
                    <w:rPr>
                      <w:rFonts w:ascii="Calibri Light" w:hAnsi="Calibri Light" w:cs="Calibri Light"/>
                      <w:color w:val="000000"/>
                      <w:sz w:val="24"/>
                      <w:szCs w:val="24"/>
                    </w:rPr>
                    <w:t>all pupils</w:t>
                  </w:r>
                </w:p>
              </w:tc>
            </w:tr>
          </w:tbl>
          <w:p w:rsidR="00F340F9" w:rsidRDefault="00F340F9" w:rsidP="00E53C46">
            <w:pPr>
              <w:autoSpaceDE w:val="0"/>
              <w:autoSpaceDN w:val="0"/>
              <w:adjustRightInd w:val="0"/>
              <w:rPr>
                <w:rFonts w:asciiTheme="majorHAnsi" w:hAnsiTheme="majorHAnsi" w:cstheme="majorHAnsi"/>
                <w:color w:val="000000"/>
                <w:sz w:val="24"/>
                <w:szCs w:val="24"/>
              </w:rPr>
            </w:pPr>
          </w:p>
        </w:tc>
      </w:tr>
      <w:tr w:rsidR="008C005F" w:rsidTr="00944549">
        <w:tc>
          <w:tcPr>
            <w:tcW w:w="1271" w:type="dxa"/>
          </w:tcPr>
          <w:p w:rsidR="00967C2C" w:rsidRPr="00967C2C" w:rsidRDefault="00967C2C" w:rsidP="00967C2C">
            <w:pPr>
              <w:autoSpaceDE w:val="0"/>
              <w:autoSpaceDN w:val="0"/>
              <w:adjustRightInd w:val="0"/>
              <w:jc w:val="center"/>
              <w:rPr>
                <w:rFonts w:asciiTheme="majorHAnsi" w:hAnsiTheme="majorHAnsi" w:cstheme="majorHAnsi"/>
                <w:b/>
                <w:color w:val="000000"/>
                <w:sz w:val="24"/>
                <w:szCs w:val="24"/>
              </w:rPr>
            </w:pPr>
            <w:r>
              <w:rPr>
                <w:rFonts w:asciiTheme="majorHAnsi" w:hAnsiTheme="majorHAnsi" w:cstheme="majorHAnsi"/>
                <w:b/>
                <w:color w:val="000000"/>
                <w:sz w:val="24"/>
                <w:szCs w:val="24"/>
              </w:rPr>
              <w:t>ALL</w:t>
            </w:r>
          </w:p>
        </w:tc>
        <w:tc>
          <w:tcPr>
            <w:tcW w:w="3249" w:type="dxa"/>
          </w:tcPr>
          <w:p w:rsidR="00967C2C" w:rsidRPr="00967C2C" w:rsidRDefault="00967C2C" w:rsidP="00967C2C">
            <w:pPr>
              <w:autoSpaceDE w:val="0"/>
              <w:autoSpaceDN w:val="0"/>
              <w:adjustRightInd w:val="0"/>
              <w:jc w:val="center"/>
              <w:rPr>
                <w:rFonts w:asciiTheme="majorHAnsi" w:hAnsiTheme="majorHAnsi" w:cstheme="majorHAnsi"/>
                <w:color w:val="000000"/>
                <w:sz w:val="24"/>
                <w:szCs w:val="24"/>
              </w:rPr>
            </w:pPr>
            <w:r w:rsidRPr="00967C2C">
              <w:rPr>
                <w:rFonts w:asciiTheme="majorHAnsi" w:hAnsiTheme="majorHAnsi" w:cstheme="majorHAnsi"/>
                <w:color w:val="000000"/>
                <w:sz w:val="24"/>
                <w:szCs w:val="24"/>
              </w:rPr>
              <w:t>Promote the Equality Duty on the school Website</w:t>
            </w:r>
          </w:p>
        </w:tc>
        <w:tc>
          <w:tcPr>
            <w:tcW w:w="2261" w:type="dxa"/>
          </w:tcPr>
          <w:p w:rsidR="00967C2C" w:rsidRPr="00967C2C" w:rsidRDefault="00967C2C" w:rsidP="00967C2C">
            <w:pPr>
              <w:autoSpaceDE w:val="0"/>
              <w:autoSpaceDN w:val="0"/>
              <w:adjustRightInd w:val="0"/>
              <w:jc w:val="center"/>
              <w:rPr>
                <w:rFonts w:asciiTheme="majorHAnsi" w:hAnsiTheme="majorHAnsi" w:cstheme="majorHAnsi"/>
                <w:color w:val="000000"/>
                <w:sz w:val="24"/>
                <w:szCs w:val="24"/>
              </w:rPr>
            </w:pPr>
            <w:r w:rsidRPr="00967C2C">
              <w:rPr>
                <w:rFonts w:asciiTheme="majorHAnsi" w:hAnsiTheme="majorHAnsi" w:cstheme="majorHAnsi"/>
                <w:color w:val="000000"/>
                <w:sz w:val="24"/>
                <w:szCs w:val="24"/>
              </w:rPr>
              <w:t>Twitter, Facebook, School Newsletters, Parents Equality Group</w:t>
            </w:r>
          </w:p>
        </w:tc>
        <w:tc>
          <w:tcPr>
            <w:tcW w:w="2261" w:type="dxa"/>
          </w:tcPr>
          <w:p w:rsidR="00967C2C" w:rsidRPr="00967C2C" w:rsidRDefault="00967C2C" w:rsidP="00967C2C">
            <w:pPr>
              <w:autoSpaceDE w:val="0"/>
              <w:autoSpaceDN w:val="0"/>
              <w:adjustRightInd w:val="0"/>
              <w:jc w:val="center"/>
              <w:rPr>
                <w:rFonts w:asciiTheme="majorHAnsi" w:hAnsiTheme="majorHAnsi" w:cstheme="majorHAnsi"/>
                <w:color w:val="000000"/>
                <w:sz w:val="24"/>
                <w:szCs w:val="24"/>
              </w:rPr>
            </w:pPr>
            <w:r w:rsidRPr="00967C2C">
              <w:rPr>
                <w:rFonts w:asciiTheme="majorHAnsi" w:hAnsiTheme="majorHAnsi" w:cstheme="majorHAnsi"/>
                <w:color w:val="000000"/>
                <w:sz w:val="24"/>
                <w:szCs w:val="24"/>
              </w:rPr>
              <w:t>Summer Term 2021</w:t>
            </w:r>
          </w:p>
          <w:p w:rsidR="00967C2C" w:rsidRPr="00967C2C" w:rsidRDefault="00967C2C" w:rsidP="00967C2C">
            <w:pPr>
              <w:autoSpaceDE w:val="0"/>
              <w:autoSpaceDN w:val="0"/>
              <w:adjustRightInd w:val="0"/>
              <w:jc w:val="center"/>
              <w:rPr>
                <w:rFonts w:asciiTheme="majorHAnsi" w:hAnsiTheme="majorHAnsi" w:cstheme="majorHAnsi"/>
                <w:color w:val="000000"/>
                <w:sz w:val="24"/>
                <w:szCs w:val="24"/>
              </w:rPr>
            </w:pPr>
            <w:r w:rsidRPr="00967C2C">
              <w:rPr>
                <w:rFonts w:asciiTheme="majorHAnsi" w:hAnsiTheme="majorHAnsi" w:cstheme="majorHAnsi"/>
                <w:color w:val="000000"/>
                <w:sz w:val="24"/>
                <w:szCs w:val="24"/>
              </w:rPr>
              <w:t>(revisit)</w:t>
            </w:r>
          </w:p>
        </w:tc>
        <w:tc>
          <w:tcPr>
            <w:tcW w:w="2261" w:type="dxa"/>
          </w:tcPr>
          <w:p w:rsidR="00967C2C" w:rsidRPr="00967C2C" w:rsidRDefault="00967C2C" w:rsidP="00967C2C">
            <w:pPr>
              <w:autoSpaceDE w:val="0"/>
              <w:autoSpaceDN w:val="0"/>
              <w:adjustRightInd w:val="0"/>
              <w:jc w:val="center"/>
              <w:rPr>
                <w:rFonts w:asciiTheme="majorHAnsi" w:hAnsiTheme="majorHAnsi" w:cstheme="majorHAnsi"/>
                <w:color w:val="000000"/>
                <w:sz w:val="24"/>
                <w:szCs w:val="24"/>
              </w:rPr>
            </w:pPr>
            <w:r w:rsidRPr="00967C2C">
              <w:rPr>
                <w:rFonts w:asciiTheme="majorHAnsi" w:hAnsiTheme="majorHAnsi" w:cstheme="majorHAnsi"/>
                <w:color w:val="000000"/>
                <w:sz w:val="24"/>
                <w:szCs w:val="24"/>
              </w:rPr>
              <w:t>Headteacher (ZR)</w:t>
            </w:r>
          </w:p>
          <w:p w:rsidR="00967C2C" w:rsidRPr="00967C2C" w:rsidRDefault="00967C2C" w:rsidP="00967C2C">
            <w:pPr>
              <w:autoSpaceDE w:val="0"/>
              <w:autoSpaceDN w:val="0"/>
              <w:adjustRightInd w:val="0"/>
              <w:jc w:val="center"/>
              <w:rPr>
                <w:rFonts w:asciiTheme="majorHAnsi" w:hAnsiTheme="majorHAnsi" w:cstheme="majorHAnsi"/>
                <w:color w:val="000000"/>
                <w:sz w:val="24"/>
                <w:szCs w:val="24"/>
              </w:rPr>
            </w:pPr>
            <w:r w:rsidRPr="00967C2C">
              <w:rPr>
                <w:rFonts w:asciiTheme="majorHAnsi" w:hAnsiTheme="majorHAnsi" w:cstheme="majorHAnsi"/>
                <w:color w:val="000000"/>
                <w:sz w:val="24"/>
                <w:szCs w:val="24"/>
              </w:rPr>
              <w:t>Deputy Head (BH)</w:t>
            </w:r>
          </w:p>
        </w:tc>
        <w:tc>
          <w:tcPr>
            <w:tcW w:w="2261" w:type="dxa"/>
          </w:tcPr>
          <w:tbl>
            <w:tblPr>
              <w:tblW w:w="0" w:type="auto"/>
              <w:tblBorders>
                <w:top w:val="nil"/>
                <w:left w:val="nil"/>
                <w:bottom w:val="nil"/>
                <w:right w:val="nil"/>
              </w:tblBorders>
              <w:tblLook w:val="0000" w:firstRow="0" w:lastRow="0" w:firstColumn="0" w:lastColumn="0" w:noHBand="0" w:noVBand="0"/>
            </w:tblPr>
            <w:tblGrid>
              <w:gridCol w:w="1817"/>
              <w:gridCol w:w="222"/>
            </w:tblGrid>
            <w:tr w:rsidR="00967C2C" w:rsidRPr="00967C2C" w:rsidTr="00BD2329">
              <w:trPr>
                <w:trHeight w:val="343"/>
              </w:trPr>
              <w:tc>
                <w:tcPr>
                  <w:tcW w:w="0" w:type="auto"/>
                </w:tcPr>
                <w:p w:rsidR="00967C2C" w:rsidRPr="00967C2C" w:rsidRDefault="00967C2C" w:rsidP="00967C2C">
                  <w:pPr>
                    <w:pStyle w:val="Default"/>
                    <w:jc w:val="center"/>
                    <w:rPr>
                      <w:rFonts w:ascii="Calibri Light" w:hAnsi="Calibri Light" w:cs="Calibri Light"/>
                    </w:rPr>
                  </w:pPr>
                  <w:r w:rsidRPr="00967C2C">
                    <w:rPr>
                      <w:rFonts w:ascii="Calibri Light" w:hAnsi="Calibri Light" w:cs="Calibri Light"/>
                    </w:rPr>
                    <w:t>Parent questionnaire Summer 2021</w:t>
                  </w:r>
                </w:p>
              </w:tc>
              <w:tc>
                <w:tcPr>
                  <w:tcW w:w="0" w:type="auto"/>
                </w:tcPr>
                <w:p w:rsidR="00967C2C" w:rsidRPr="00967C2C" w:rsidRDefault="00967C2C" w:rsidP="00967C2C">
                  <w:pPr>
                    <w:pStyle w:val="Default"/>
                  </w:pPr>
                </w:p>
              </w:tc>
            </w:tr>
          </w:tbl>
          <w:p w:rsidR="00967C2C" w:rsidRPr="00967C2C" w:rsidRDefault="00967C2C" w:rsidP="00967C2C">
            <w:pPr>
              <w:rPr>
                <w:sz w:val="24"/>
                <w:szCs w:val="24"/>
              </w:rPr>
            </w:pPr>
          </w:p>
        </w:tc>
        <w:tc>
          <w:tcPr>
            <w:tcW w:w="2261" w:type="dxa"/>
          </w:tcPr>
          <w:tbl>
            <w:tblPr>
              <w:tblW w:w="0" w:type="auto"/>
              <w:tblBorders>
                <w:top w:val="nil"/>
                <w:left w:val="nil"/>
                <w:bottom w:val="nil"/>
                <w:right w:val="nil"/>
              </w:tblBorders>
              <w:tblLook w:val="0000" w:firstRow="0" w:lastRow="0" w:firstColumn="0" w:lastColumn="0" w:noHBand="0" w:noVBand="0"/>
            </w:tblPr>
            <w:tblGrid>
              <w:gridCol w:w="222"/>
              <w:gridCol w:w="1818"/>
            </w:tblGrid>
            <w:tr w:rsidR="00967C2C" w:rsidRPr="00967C2C" w:rsidTr="00BD2329">
              <w:trPr>
                <w:trHeight w:val="343"/>
              </w:trPr>
              <w:tc>
                <w:tcPr>
                  <w:tcW w:w="0" w:type="auto"/>
                </w:tcPr>
                <w:p w:rsidR="00967C2C" w:rsidRPr="00967C2C" w:rsidRDefault="00967C2C" w:rsidP="00967C2C">
                  <w:pPr>
                    <w:pStyle w:val="Default"/>
                  </w:pPr>
                </w:p>
              </w:tc>
              <w:tc>
                <w:tcPr>
                  <w:tcW w:w="0" w:type="auto"/>
                </w:tcPr>
                <w:p w:rsidR="00967C2C" w:rsidRPr="00967C2C" w:rsidRDefault="00967C2C" w:rsidP="00967C2C">
                  <w:pPr>
                    <w:pStyle w:val="Default"/>
                    <w:jc w:val="center"/>
                    <w:rPr>
                      <w:rFonts w:ascii="Calibri Light" w:hAnsi="Calibri Light" w:cs="Calibri Light"/>
                    </w:rPr>
                  </w:pPr>
                  <w:r w:rsidRPr="00967C2C">
                    <w:rPr>
                      <w:rFonts w:ascii="Calibri Light" w:hAnsi="Calibri Light" w:cs="Calibri Light"/>
                    </w:rPr>
                    <w:t>Parents familiar with the Duty</w:t>
                  </w:r>
                </w:p>
              </w:tc>
            </w:tr>
          </w:tbl>
          <w:p w:rsidR="00967C2C" w:rsidRPr="00967C2C" w:rsidRDefault="00967C2C" w:rsidP="00967C2C">
            <w:pPr>
              <w:rPr>
                <w:sz w:val="24"/>
                <w:szCs w:val="24"/>
              </w:rPr>
            </w:pPr>
          </w:p>
        </w:tc>
      </w:tr>
      <w:tr w:rsidR="008C005F" w:rsidTr="00944549">
        <w:tc>
          <w:tcPr>
            <w:tcW w:w="1271" w:type="dxa"/>
          </w:tcPr>
          <w:p w:rsidR="00F340F9" w:rsidRPr="00967C2C" w:rsidRDefault="00967C2C" w:rsidP="00967C2C">
            <w:pPr>
              <w:autoSpaceDE w:val="0"/>
              <w:autoSpaceDN w:val="0"/>
              <w:adjustRightInd w:val="0"/>
              <w:jc w:val="center"/>
              <w:rPr>
                <w:rFonts w:asciiTheme="majorHAnsi" w:hAnsiTheme="majorHAnsi" w:cstheme="majorHAnsi"/>
                <w:b/>
                <w:color w:val="000000"/>
                <w:sz w:val="24"/>
                <w:szCs w:val="24"/>
              </w:rPr>
            </w:pPr>
            <w:r w:rsidRPr="00967C2C">
              <w:rPr>
                <w:rFonts w:asciiTheme="majorHAnsi" w:hAnsiTheme="majorHAnsi" w:cstheme="majorHAnsi"/>
                <w:b/>
                <w:color w:val="000000"/>
                <w:sz w:val="24"/>
                <w:szCs w:val="24"/>
              </w:rPr>
              <w:t>ALL</w:t>
            </w:r>
          </w:p>
        </w:tc>
        <w:tc>
          <w:tcPr>
            <w:tcW w:w="3249" w:type="dxa"/>
          </w:tcPr>
          <w:p w:rsidR="00F340F9" w:rsidRDefault="00967C2C" w:rsidP="001B73AD">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Promote</w:t>
            </w:r>
            <w:r w:rsidR="001F6D8D">
              <w:rPr>
                <w:rFonts w:asciiTheme="majorHAnsi" w:hAnsiTheme="majorHAnsi" w:cstheme="majorHAnsi"/>
                <w:color w:val="000000"/>
                <w:sz w:val="24"/>
                <w:szCs w:val="24"/>
              </w:rPr>
              <w:t xml:space="preserve"> an understanding of Equality Action Plan/Duty and implications for teaching and learning</w:t>
            </w:r>
          </w:p>
          <w:p w:rsidR="001B73AD" w:rsidRDefault="001B73AD" w:rsidP="001B73AD">
            <w:pPr>
              <w:autoSpaceDE w:val="0"/>
              <w:autoSpaceDN w:val="0"/>
              <w:adjustRightInd w:val="0"/>
              <w:jc w:val="center"/>
              <w:rPr>
                <w:rFonts w:asciiTheme="majorHAnsi" w:hAnsiTheme="majorHAnsi" w:cstheme="majorHAnsi"/>
                <w:color w:val="000000"/>
                <w:sz w:val="24"/>
                <w:szCs w:val="24"/>
              </w:rPr>
            </w:pPr>
          </w:p>
        </w:tc>
        <w:tc>
          <w:tcPr>
            <w:tcW w:w="2261" w:type="dxa"/>
          </w:tcPr>
          <w:p w:rsidR="00F340F9" w:rsidRDefault="001F6D8D" w:rsidP="00967C2C">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Staff CPD, Share documents with all staff and governors</w:t>
            </w:r>
          </w:p>
        </w:tc>
        <w:tc>
          <w:tcPr>
            <w:tcW w:w="2261" w:type="dxa"/>
          </w:tcPr>
          <w:p w:rsidR="00F340F9" w:rsidRDefault="001F6D8D" w:rsidP="001F6D8D">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Summer Term 2021</w:t>
            </w:r>
          </w:p>
          <w:p w:rsidR="001F6D8D" w:rsidRDefault="001F6D8D" w:rsidP="001F6D8D">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(revisit)</w:t>
            </w:r>
          </w:p>
        </w:tc>
        <w:tc>
          <w:tcPr>
            <w:tcW w:w="2261" w:type="dxa"/>
          </w:tcPr>
          <w:p w:rsidR="00F340F9" w:rsidRDefault="001B73AD" w:rsidP="001B73AD">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Headteacher (ZR)</w:t>
            </w:r>
          </w:p>
          <w:p w:rsidR="001B73AD" w:rsidRDefault="001B73AD" w:rsidP="001B73AD">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PSHE and Equalities Lead (DV)</w:t>
            </w:r>
          </w:p>
        </w:tc>
        <w:tc>
          <w:tcPr>
            <w:tcW w:w="2261" w:type="dxa"/>
          </w:tcPr>
          <w:p w:rsidR="00F340F9" w:rsidRDefault="00525CA5" w:rsidP="00525CA5">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Staff questionnaire</w:t>
            </w:r>
          </w:p>
          <w:p w:rsidR="00525CA5" w:rsidRDefault="00525CA5" w:rsidP="00525CA5">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Summer 2021</w:t>
            </w:r>
          </w:p>
        </w:tc>
        <w:tc>
          <w:tcPr>
            <w:tcW w:w="2261" w:type="dxa"/>
          </w:tcPr>
          <w:p w:rsidR="00F340F9" w:rsidRDefault="00525CA5" w:rsidP="00525CA5">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All staff and governors understand their duty to promote equality and diminish the gap for specific groups or individuals. All staff have high expectations for pupils</w:t>
            </w:r>
          </w:p>
          <w:p w:rsidR="00525CA5" w:rsidRDefault="00525CA5" w:rsidP="00525CA5">
            <w:pPr>
              <w:autoSpaceDE w:val="0"/>
              <w:autoSpaceDN w:val="0"/>
              <w:adjustRightInd w:val="0"/>
              <w:jc w:val="center"/>
              <w:rPr>
                <w:rFonts w:asciiTheme="majorHAnsi" w:hAnsiTheme="majorHAnsi" w:cstheme="majorHAnsi"/>
                <w:color w:val="000000"/>
                <w:sz w:val="24"/>
                <w:szCs w:val="24"/>
              </w:rPr>
            </w:pPr>
          </w:p>
        </w:tc>
      </w:tr>
      <w:tr w:rsidR="00525CA5" w:rsidTr="00944549">
        <w:tc>
          <w:tcPr>
            <w:tcW w:w="1271" w:type="dxa"/>
          </w:tcPr>
          <w:p w:rsidR="00967C2C" w:rsidRPr="00967C2C" w:rsidRDefault="00967C2C" w:rsidP="00967C2C">
            <w:pPr>
              <w:autoSpaceDE w:val="0"/>
              <w:autoSpaceDN w:val="0"/>
              <w:adjustRightInd w:val="0"/>
              <w:jc w:val="center"/>
              <w:rPr>
                <w:rFonts w:asciiTheme="majorHAnsi" w:hAnsiTheme="majorHAnsi" w:cstheme="majorHAnsi"/>
                <w:b/>
                <w:color w:val="000000"/>
                <w:sz w:val="24"/>
                <w:szCs w:val="24"/>
              </w:rPr>
            </w:pPr>
            <w:r>
              <w:rPr>
                <w:rFonts w:asciiTheme="majorHAnsi" w:hAnsiTheme="majorHAnsi" w:cstheme="majorHAnsi"/>
                <w:b/>
                <w:color w:val="000000"/>
                <w:sz w:val="24"/>
                <w:szCs w:val="24"/>
              </w:rPr>
              <w:lastRenderedPageBreak/>
              <w:t>ALL</w:t>
            </w:r>
          </w:p>
        </w:tc>
        <w:tc>
          <w:tcPr>
            <w:tcW w:w="3249" w:type="dxa"/>
          </w:tcPr>
          <w:p w:rsidR="00967C2C" w:rsidRDefault="001F6D8D" w:rsidP="001F6D8D">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Parkgate Primary/The Futures Trust Policies reflect compliance with the Equality Duty</w:t>
            </w:r>
          </w:p>
          <w:p w:rsidR="001B73AD" w:rsidRDefault="001B73AD" w:rsidP="001F6D8D">
            <w:pPr>
              <w:autoSpaceDE w:val="0"/>
              <w:autoSpaceDN w:val="0"/>
              <w:adjustRightInd w:val="0"/>
              <w:jc w:val="center"/>
              <w:rPr>
                <w:rFonts w:asciiTheme="majorHAnsi" w:hAnsiTheme="majorHAnsi" w:cstheme="majorHAnsi"/>
                <w:color w:val="000000"/>
                <w:sz w:val="24"/>
                <w:szCs w:val="24"/>
              </w:rPr>
            </w:pPr>
          </w:p>
        </w:tc>
        <w:tc>
          <w:tcPr>
            <w:tcW w:w="2261" w:type="dxa"/>
          </w:tcPr>
          <w:p w:rsidR="00967C2C" w:rsidRDefault="009B5ACE" w:rsidP="00967C2C">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When policies are reviewed, they are evaluated for their compliance and cross referenced with Equality Duty</w:t>
            </w:r>
          </w:p>
        </w:tc>
        <w:tc>
          <w:tcPr>
            <w:tcW w:w="2261" w:type="dxa"/>
          </w:tcPr>
          <w:p w:rsidR="00967C2C" w:rsidRDefault="009B5ACE" w:rsidP="00525CA5">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Summer Term 2020</w:t>
            </w:r>
          </w:p>
          <w:p w:rsidR="009B5ACE" w:rsidRDefault="009B5ACE" w:rsidP="00525CA5">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(revisit)</w:t>
            </w:r>
          </w:p>
        </w:tc>
        <w:tc>
          <w:tcPr>
            <w:tcW w:w="2261" w:type="dxa"/>
          </w:tcPr>
          <w:p w:rsidR="00967C2C" w:rsidRDefault="00525CA5" w:rsidP="009B5ACE">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Headteacher/SLT</w:t>
            </w:r>
          </w:p>
          <w:p w:rsidR="00525CA5" w:rsidRDefault="00525CA5" w:rsidP="009B5ACE">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Governors/Board of Trustees</w:t>
            </w:r>
          </w:p>
        </w:tc>
        <w:tc>
          <w:tcPr>
            <w:tcW w:w="2261" w:type="dxa"/>
          </w:tcPr>
          <w:p w:rsidR="00967C2C" w:rsidRDefault="00525CA5" w:rsidP="00525CA5">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LGB/Board of Trustees for TFT</w:t>
            </w:r>
          </w:p>
        </w:tc>
        <w:tc>
          <w:tcPr>
            <w:tcW w:w="2261" w:type="dxa"/>
          </w:tcPr>
          <w:p w:rsidR="00967C2C" w:rsidRDefault="00525CA5" w:rsidP="00525CA5">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All policies reflect the Equality Plan and support Parkgate Primary’s individual school Equality Objectives</w:t>
            </w:r>
          </w:p>
        </w:tc>
      </w:tr>
      <w:tr w:rsidR="00525CA5" w:rsidTr="00944549">
        <w:tc>
          <w:tcPr>
            <w:tcW w:w="1271" w:type="dxa"/>
          </w:tcPr>
          <w:p w:rsidR="00967C2C" w:rsidRPr="00967C2C" w:rsidRDefault="00967C2C" w:rsidP="00967C2C">
            <w:pPr>
              <w:autoSpaceDE w:val="0"/>
              <w:autoSpaceDN w:val="0"/>
              <w:adjustRightInd w:val="0"/>
              <w:jc w:val="center"/>
              <w:rPr>
                <w:rFonts w:asciiTheme="majorHAnsi" w:hAnsiTheme="majorHAnsi" w:cstheme="majorHAnsi"/>
                <w:b/>
                <w:color w:val="000000"/>
                <w:sz w:val="24"/>
                <w:szCs w:val="24"/>
              </w:rPr>
            </w:pPr>
            <w:r>
              <w:rPr>
                <w:rFonts w:asciiTheme="majorHAnsi" w:hAnsiTheme="majorHAnsi" w:cstheme="majorHAnsi"/>
                <w:b/>
                <w:color w:val="000000"/>
                <w:sz w:val="24"/>
                <w:szCs w:val="24"/>
              </w:rPr>
              <w:t>ALL</w:t>
            </w:r>
          </w:p>
        </w:tc>
        <w:tc>
          <w:tcPr>
            <w:tcW w:w="3249" w:type="dxa"/>
          </w:tcPr>
          <w:p w:rsidR="00967C2C" w:rsidRDefault="001B73AD" w:rsidP="001B73AD">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The Curriculum</w:t>
            </w:r>
          </w:p>
          <w:p w:rsidR="001B73AD" w:rsidRDefault="001B73AD" w:rsidP="001B73AD">
            <w:pPr>
              <w:autoSpaceDE w:val="0"/>
              <w:autoSpaceDN w:val="0"/>
              <w:adjustRightInd w:val="0"/>
              <w:jc w:val="center"/>
              <w:rPr>
                <w:rFonts w:asciiTheme="majorHAnsi" w:hAnsiTheme="majorHAnsi" w:cstheme="majorHAnsi"/>
                <w:color w:val="FF0000"/>
                <w:sz w:val="24"/>
                <w:szCs w:val="24"/>
              </w:rPr>
            </w:pPr>
          </w:p>
          <w:p w:rsidR="001B73AD" w:rsidRPr="001B73AD" w:rsidRDefault="001B73AD" w:rsidP="001B73AD">
            <w:pPr>
              <w:autoSpaceDE w:val="0"/>
              <w:autoSpaceDN w:val="0"/>
              <w:adjustRightInd w:val="0"/>
              <w:jc w:val="center"/>
              <w:rPr>
                <w:rFonts w:asciiTheme="majorHAnsi" w:hAnsiTheme="majorHAnsi" w:cstheme="majorHAnsi"/>
                <w:color w:val="FF0000"/>
                <w:sz w:val="24"/>
                <w:szCs w:val="24"/>
              </w:rPr>
            </w:pPr>
            <w:r>
              <w:rPr>
                <w:rFonts w:asciiTheme="majorHAnsi" w:hAnsiTheme="majorHAnsi" w:cstheme="majorHAnsi"/>
                <w:color w:val="FF0000"/>
                <w:sz w:val="24"/>
                <w:szCs w:val="24"/>
              </w:rPr>
              <w:t>Due to COVID-19, the majority of meetings will remain virtual via TEAMS</w:t>
            </w:r>
          </w:p>
        </w:tc>
        <w:tc>
          <w:tcPr>
            <w:tcW w:w="2261" w:type="dxa"/>
          </w:tcPr>
          <w:p w:rsidR="00967C2C" w:rsidRDefault="001B73AD" w:rsidP="001B73AD">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Delivery of the agreed RE/PSHE/RSE curriculum covering different beliefs and those with a disability</w:t>
            </w:r>
          </w:p>
          <w:p w:rsidR="001B73AD" w:rsidRDefault="001B73AD" w:rsidP="001B73AD">
            <w:pPr>
              <w:autoSpaceDE w:val="0"/>
              <w:autoSpaceDN w:val="0"/>
              <w:adjustRightInd w:val="0"/>
              <w:jc w:val="center"/>
              <w:rPr>
                <w:rFonts w:asciiTheme="majorHAnsi" w:hAnsiTheme="majorHAnsi" w:cstheme="majorHAnsi"/>
                <w:color w:val="000000"/>
                <w:sz w:val="24"/>
                <w:szCs w:val="24"/>
              </w:rPr>
            </w:pPr>
          </w:p>
          <w:p w:rsidR="001B73AD" w:rsidRDefault="001B73AD" w:rsidP="001B73AD">
            <w:pPr>
              <w:autoSpaceDE w:val="0"/>
              <w:autoSpaceDN w:val="0"/>
              <w:adjustRightInd w:val="0"/>
              <w:jc w:val="center"/>
              <w:rPr>
                <w:rFonts w:asciiTheme="majorHAnsi" w:hAnsiTheme="majorHAnsi" w:cstheme="majorHAnsi"/>
                <w:color w:val="00B050"/>
                <w:sz w:val="24"/>
                <w:szCs w:val="24"/>
              </w:rPr>
            </w:pPr>
            <w:r w:rsidRPr="001B73AD">
              <w:rPr>
                <w:rFonts w:asciiTheme="majorHAnsi" w:hAnsiTheme="majorHAnsi" w:cstheme="majorHAnsi"/>
                <w:color w:val="00B050"/>
                <w:sz w:val="24"/>
                <w:szCs w:val="24"/>
              </w:rPr>
              <w:t>CPD</w:t>
            </w:r>
            <w:r>
              <w:rPr>
                <w:rFonts w:asciiTheme="majorHAnsi" w:hAnsiTheme="majorHAnsi" w:cstheme="majorHAnsi"/>
                <w:color w:val="00B050"/>
                <w:sz w:val="24"/>
                <w:szCs w:val="24"/>
              </w:rPr>
              <w:t xml:space="preserve"> by NASEN</w:t>
            </w:r>
          </w:p>
          <w:p w:rsidR="001B73AD" w:rsidRDefault="001B73AD" w:rsidP="001B73AD">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B050"/>
                <w:sz w:val="24"/>
                <w:szCs w:val="24"/>
              </w:rPr>
              <w:t>‘Supporting effective delivery of the new statutory RSHE Curriculum for pupils with SEND’</w:t>
            </w:r>
          </w:p>
        </w:tc>
        <w:tc>
          <w:tcPr>
            <w:tcW w:w="2261" w:type="dxa"/>
          </w:tcPr>
          <w:p w:rsidR="00967C2C" w:rsidRDefault="001B73AD" w:rsidP="001B73AD">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Termly</w:t>
            </w:r>
          </w:p>
          <w:p w:rsidR="001B73AD" w:rsidRDefault="001B73AD" w:rsidP="001B73AD">
            <w:pPr>
              <w:autoSpaceDE w:val="0"/>
              <w:autoSpaceDN w:val="0"/>
              <w:adjustRightInd w:val="0"/>
              <w:jc w:val="center"/>
              <w:rPr>
                <w:rFonts w:asciiTheme="majorHAnsi" w:hAnsiTheme="majorHAnsi" w:cstheme="majorHAnsi"/>
                <w:color w:val="000000"/>
                <w:sz w:val="24"/>
                <w:szCs w:val="24"/>
              </w:rPr>
            </w:pPr>
          </w:p>
          <w:p w:rsidR="001B73AD" w:rsidRDefault="001B73AD" w:rsidP="001B73AD">
            <w:pPr>
              <w:autoSpaceDE w:val="0"/>
              <w:autoSpaceDN w:val="0"/>
              <w:adjustRightInd w:val="0"/>
              <w:jc w:val="center"/>
              <w:rPr>
                <w:rFonts w:asciiTheme="majorHAnsi" w:hAnsiTheme="majorHAnsi" w:cstheme="majorHAnsi"/>
                <w:color w:val="000000"/>
                <w:sz w:val="24"/>
                <w:szCs w:val="24"/>
              </w:rPr>
            </w:pPr>
          </w:p>
          <w:p w:rsidR="001B73AD" w:rsidRDefault="001B73AD" w:rsidP="001B73AD">
            <w:pPr>
              <w:autoSpaceDE w:val="0"/>
              <w:autoSpaceDN w:val="0"/>
              <w:adjustRightInd w:val="0"/>
              <w:jc w:val="center"/>
              <w:rPr>
                <w:rFonts w:asciiTheme="majorHAnsi" w:hAnsiTheme="majorHAnsi" w:cstheme="majorHAnsi"/>
                <w:color w:val="000000"/>
                <w:sz w:val="24"/>
                <w:szCs w:val="24"/>
              </w:rPr>
            </w:pPr>
          </w:p>
          <w:p w:rsidR="001B73AD" w:rsidRDefault="001B73AD" w:rsidP="001B73AD">
            <w:pPr>
              <w:autoSpaceDE w:val="0"/>
              <w:autoSpaceDN w:val="0"/>
              <w:adjustRightInd w:val="0"/>
              <w:jc w:val="center"/>
              <w:rPr>
                <w:rFonts w:asciiTheme="majorHAnsi" w:hAnsiTheme="majorHAnsi" w:cstheme="majorHAnsi"/>
                <w:color w:val="000000"/>
                <w:sz w:val="24"/>
                <w:szCs w:val="24"/>
              </w:rPr>
            </w:pPr>
          </w:p>
          <w:p w:rsidR="001B73AD" w:rsidRDefault="001B73AD" w:rsidP="001B73AD">
            <w:pPr>
              <w:autoSpaceDE w:val="0"/>
              <w:autoSpaceDN w:val="0"/>
              <w:adjustRightInd w:val="0"/>
              <w:jc w:val="center"/>
              <w:rPr>
                <w:rFonts w:asciiTheme="majorHAnsi" w:hAnsiTheme="majorHAnsi" w:cstheme="majorHAnsi"/>
                <w:color w:val="000000"/>
                <w:sz w:val="24"/>
                <w:szCs w:val="24"/>
              </w:rPr>
            </w:pPr>
          </w:p>
          <w:p w:rsidR="001B73AD" w:rsidRDefault="001B73AD" w:rsidP="001B73AD">
            <w:pPr>
              <w:autoSpaceDE w:val="0"/>
              <w:autoSpaceDN w:val="0"/>
              <w:adjustRightInd w:val="0"/>
              <w:jc w:val="center"/>
              <w:rPr>
                <w:rFonts w:asciiTheme="majorHAnsi" w:hAnsiTheme="majorHAnsi" w:cstheme="majorHAnsi"/>
                <w:color w:val="000000"/>
                <w:sz w:val="24"/>
                <w:szCs w:val="24"/>
              </w:rPr>
            </w:pPr>
          </w:p>
          <w:p w:rsidR="001B73AD" w:rsidRDefault="001B73AD" w:rsidP="001B73AD">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8</w:t>
            </w:r>
            <w:r w:rsidRPr="001B73AD">
              <w:rPr>
                <w:rFonts w:asciiTheme="majorHAnsi" w:hAnsiTheme="majorHAnsi" w:cstheme="majorHAnsi"/>
                <w:color w:val="000000"/>
                <w:sz w:val="24"/>
                <w:szCs w:val="24"/>
                <w:vertAlign w:val="superscript"/>
              </w:rPr>
              <w:t>th</w:t>
            </w:r>
            <w:r>
              <w:rPr>
                <w:rFonts w:asciiTheme="majorHAnsi" w:hAnsiTheme="majorHAnsi" w:cstheme="majorHAnsi"/>
                <w:color w:val="000000"/>
                <w:sz w:val="24"/>
                <w:szCs w:val="24"/>
              </w:rPr>
              <w:t xml:space="preserve"> March 2021</w:t>
            </w:r>
          </w:p>
        </w:tc>
        <w:tc>
          <w:tcPr>
            <w:tcW w:w="2261" w:type="dxa"/>
          </w:tcPr>
          <w:p w:rsidR="001B73AD" w:rsidRDefault="009B5ACE" w:rsidP="009B5ACE">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Class Teachers and Phase /Curriculum Leads</w:t>
            </w:r>
          </w:p>
          <w:p w:rsidR="001B73AD" w:rsidRDefault="001B73AD" w:rsidP="00E53C46">
            <w:pPr>
              <w:autoSpaceDE w:val="0"/>
              <w:autoSpaceDN w:val="0"/>
              <w:adjustRightInd w:val="0"/>
              <w:rPr>
                <w:rFonts w:asciiTheme="majorHAnsi" w:hAnsiTheme="majorHAnsi" w:cstheme="majorHAnsi"/>
                <w:color w:val="000000"/>
                <w:sz w:val="24"/>
                <w:szCs w:val="24"/>
              </w:rPr>
            </w:pPr>
          </w:p>
          <w:p w:rsidR="001B73AD" w:rsidRDefault="001B73AD" w:rsidP="00E53C46">
            <w:pPr>
              <w:autoSpaceDE w:val="0"/>
              <w:autoSpaceDN w:val="0"/>
              <w:adjustRightInd w:val="0"/>
              <w:rPr>
                <w:rFonts w:asciiTheme="majorHAnsi" w:hAnsiTheme="majorHAnsi" w:cstheme="majorHAnsi"/>
                <w:color w:val="000000"/>
                <w:sz w:val="24"/>
                <w:szCs w:val="24"/>
              </w:rPr>
            </w:pPr>
          </w:p>
          <w:p w:rsidR="001B73AD" w:rsidRDefault="001B73AD" w:rsidP="00E53C46">
            <w:pPr>
              <w:autoSpaceDE w:val="0"/>
              <w:autoSpaceDN w:val="0"/>
              <w:adjustRightInd w:val="0"/>
              <w:rPr>
                <w:rFonts w:asciiTheme="majorHAnsi" w:hAnsiTheme="majorHAnsi" w:cstheme="majorHAnsi"/>
                <w:color w:val="000000"/>
                <w:sz w:val="24"/>
                <w:szCs w:val="24"/>
              </w:rPr>
            </w:pPr>
          </w:p>
          <w:p w:rsidR="001B73AD" w:rsidRDefault="001B73AD" w:rsidP="00E53C46">
            <w:pPr>
              <w:autoSpaceDE w:val="0"/>
              <w:autoSpaceDN w:val="0"/>
              <w:adjustRightInd w:val="0"/>
              <w:rPr>
                <w:rFonts w:asciiTheme="majorHAnsi" w:hAnsiTheme="majorHAnsi" w:cstheme="majorHAnsi"/>
                <w:color w:val="000000"/>
                <w:sz w:val="24"/>
                <w:szCs w:val="24"/>
              </w:rPr>
            </w:pPr>
          </w:p>
          <w:p w:rsidR="001B73AD" w:rsidRDefault="001B73AD" w:rsidP="00E53C46">
            <w:pPr>
              <w:autoSpaceDE w:val="0"/>
              <w:autoSpaceDN w:val="0"/>
              <w:adjustRightInd w:val="0"/>
              <w:rPr>
                <w:rFonts w:asciiTheme="majorHAnsi" w:hAnsiTheme="majorHAnsi" w:cstheme="majorHAnsi"/>
                <w:color w:val="000000"/>
                <w:sz w:val="24"/>
                <w:szCs w:val="24"/>
              </w:rPr>
            </w:pPr>
          </w:p>
          <w:p w:rsidR="001B73AD" w:rsidRDefault="001B73AD" w:rsidP="00E53C46">
            <w:pPr>
              <w:autoSpaceDE w:val="0"/>
              <w:autoSpaceDN w:val="0"/>
              <w:adjustRightInd w:val="0"/>
              <w:rPr>
                <w:rFonts w:asciiTheme="majorHAnsi" w:hAnsiTheme="majorHAnsi" w:cstheme="majorHAnsi"/>
                <w:color w:val="000000"/>
                <w:sz w:val="24"/>
                <w:szCs w:val="24"/>
              </w:rPr>
            </w:pPr>
            <w:r>
              <w:rPr>
                <w:rFonts w:asciiTheme="majorHAnsi" w:hAnsiTheme="majorHAnsi" w:cstheme="majorHAnsi"/>
                <w:color w:val="000000"/>
                <w:sz w:val="24"/>
                <w:szCs w:val="24"/>
              </w:rPr>
              <w:t>Headteacher (ZR)</w:t>
            </w:r>
          </w:p>
          <w:p w:rsidR="001B73AD" w:rsidRDefault="001B73AD" w:rsidP="00E53C46">
            <w:pPr>
              <w:autoSpaceDE w:val="0"/>
              <w:autoSpaceDN w:val="0"/>
              <w:adjustRightInd w:val="0"/>
              <w:rPr>
                <w:rFonts w:asciiTheme="majorHAnsi" w:hAnsiTheme="majorHAnsi" w:cstheme="majorHAnsi"/>
                <w:color w:val="000000"/>
                <w:sz w:val="24"/>
                <w:szCs w:val="24"/>
              </w:rPr>
            </w:pPr>
            <w:r>
              <w:rPr>
                <w:rFonts w:asciiTheme="majorHAnsi" w:hAnsiTheme="majorHAnsi" w:cstheme="majorHAnsi"/>
                <w:color w:val="000000"/>
                <w:sz w:val="24"/>
                <w:szCs w:val="24"/>
              </w:rPr>
              <w:t>PSHE and Equalities Lead (DV)</w:t>
            </w:r>
          </w:p>
        </w:tc>
        <w:tc>
          <w:tcPr>
            <w:tcW w:w="2261" w:type="dxa"/>
          </w:tcPr>
          <w:p w:rsidR="00967C2C" w:rsidRDefault="009B5ACE" w:rsidP="008C005F">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Monitoring and evaluation</w:t>
            </w:r>
            <w:r w:rsidR="008C005F">
              <w:rPr>
                <w:rFonts w:asciiTheme="majorHAnsi" w:hAnsiTheme="majorHAnsi" w:cstheme="majorHAnsi"/>
                <w:color w:val="000000"/>
                <w:sz w:val="24"/>
                <w:szCs w:val="24"/>
              </w:rPr>
              <w:t>, Learning Conversations, book looks, Learning Walk, Pupil Voice, Environment checks.</w:t>
            </w:r>
          </w:p>
          <w:p w:rsidR="008C005F" w:rsidRDefault="008C005F" w:rsidP="008C005F">
            <w:pPr>
              <w:autoSpaceDE w:val="0"/>
              <w:autoSpaceDN w:val="0"/>
              <w:adjustRightInd w:val="0"/>
              <w:jc w:val="center"/>
              <w:rPr>
                <w:rFonts w:asciiTheme="majorHAnsi" w:hAnsiTheme="majorHAnsi" w:cstheme="majorHAnsi"/>
                <w:color w:val="000000"/>
                <w:sz w:val="24"/>
                <w:szCs w:val="24"/>
              </w:rPr>
            </w:pPr>
          </w:p>
          <w:p w:rsidR="008C005F" w:rsidRDefault="008C005F" w:rsidP="008C005F">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Evaluation of data to diminish gaps</w:t>
            </w:r>
          </w:p>
        </w:tc>
        <w:tc>
          <w:tcPr>
            <w:tcW w:w="2261" w:type="dxa"/>
          </w:tcPr>
          <w:p w:rsidR="00967C2C" w:rsidRDefault="009B5ACE" w:rsidP="009B5ACE">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Diminishing the  Gap for vulnerable groups</w:t>
            </w:r>
          </w:p>
        </w:tc>
      </w:tr>
      <w:tr w:rsidR="00525CA5" w:rsidTr="00944549">
        <w:tc>
          <w:tcPr>
            <w:tcW w:w="1271" w:type="dxa"/>
          </w:tcPr>
          <w:p w:rsidR="00967C2C" w:rsidRDefault="00967C2C" w:rsidP="00967C2C">
            <w:pPr>
              <w:autoSpaceDE w:val="0"/>
              <w:autoSpaceDN w:val="0"/>
              <w:adjustRightInd w:val="0"/>
              <w:jc w:val="center"/>
              <w:rPr>
                <w:rFonts w:asciiTheme="majorHAnsi" w:hAnsiTheme="majorHAnsi" w:cstheme="majorHAnsi"/>
                <w:b/>
                <w:color w:val="000000"/>
                <w:sz w:val="24"/>
                <w:szCs w:val="24"/>
              </w:rPr>
            </w:pPr>
            <w:r>
              <w:rPr>
                <w:rFonts w:asciiTheme="majorHAnsi" w:hAnsiTheme="majorHAnsi" w:cstheme="majorHAnsi"/>
                <w:b/>
                <w:color w:val="000000"/>
                <w:sz w:val="24"/>
                <w:szCs w:val="24"/>
              </w:rPr>
              <w:t>ALL</w:t>
            </w:r>
          </w:p>
        </w:tc>
        <w:tc>
          <w:tcPr>
            <w:tcW w:w="3249" w:type="dxa"/>
          </w:tcPr>
          <w:p w:rsidR="00967C2C" w:rsidRDefault="001B73AD" w:rsidP="001B73AD">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Any initiative, club, special event, assembly, sporting competition, musical/arts initiatives, fundraising etc</w:t>
            </w:r>
          </w:p>
        </w:tc>
        <w:tc>
          <w:tcPr>
            <w:tcW w:w="2261" w:type="dxa"/>
          </w:tcPr>
          <w:p w:rsidR="00967C2C" w:rsidRDefault="001B73AD" w:rsidP="00944549">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All staff aware of the need for equal opportunities</w:t>
            </w:r>
            <w:r w:rsidR="00944549">
              <w:rPr>
                <w:rFonts w:asciiTheme="majorHAnsi" w:hAnsiTheme="majorHAnsi" w:cstheme="majorHAnsi"/>
                <w:color w:val="000000"/>
                <w:sz w:val="24"/>
                <w:szCs w:val="24"/>
              </w:rPr>
              <w:t xml:space="preserve"> for all pupils; gender, race, beliefs and disability.</w:t>
            </w:r>
          </w:p>
          <w:p w:rsidR="00944549" w:rsidRDefault="00944549" w:rsidP="00944549">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Promote diversity across the school community</w:t>
            </w:r>
          </w:p>
        </w:tc>
        <w:tc>
          <w:tcPr>
            <w:tcW w:w="2261" w:type="dxa"/>
          </w:tcPr>
          <w:p w:rsidR="00967C2C" w:rsidRDefault="001B73AD" w:rsidP="001B73AD">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Termly</w:t>
            </w:r>
          </w:p>
        </w:tc>
        <w:tc>
          <w:tcPr>
            <w:tcW w:w="2261" w:type="dxa"/>
          </w:tcPr>
          <w:p w:rsidR="00967C2C" w:rsidRDefault="008C005F" w:rsidP="008C005F">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All teachers</w:t>
            </w:r>
          </w:p>
        </w:tc>
        <w:tc>
          <w:tcPr>
            <w:tcW w:w="2261" w:type="dxa"/>
          </w:tcPr>
          <w:p w:rsidR="00967C2C" w:rsidRDefault="008C005F" w:rsidP="008C005F">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Teachers/SLT</w:t>
            </w:r>
          </w:p>
          <w:p w:rsidR="008C005F" w:rsidRPr="008C005F" w:rsidRDefault="008C005F" w:rsidP="008C005F">
            <w:pPr>
              <w:autoSpaceDE w:val="0"/>
              <w:autoSpaceDN w:val="0"/>
              <w:adjustRightInd w:val="0"/>
              <w:jc w:val="center"/>
              <w:rPr>
                <w:rFonts w:asciiTheme="majorHAnsi" w:hAnsiTheme="majorHAnsi" w:cstheme="majorHAnsi"/>
                <w:i/>
                <w:color w:val="000000"/>
                <w:sz w:val="24"/>
                <w:szCs w:val="24"/>
              </w:rPr>
            </w:pPr>
            <w:r w:rsidRPr="008C005F">
              <w:rPr>
                <w:rFonts w:asciiTheme="majorHAnsi" w:hAnsiTheme="majorHAnsi" w:cstheme="majorHAnsi"/>
                <w:i/>
                <w:color w:val="000000"/>
                <w:sz w:val="24"/>
                <w:szCs w:val="24"/>
              </w:rPr>
              <w:t>Named Person –Deputy Head (BH)</w:t>
            </w:r>
          </w:p>
        </w:tc>
        <w:tc>
          <w:tcPr>
            <w:tcW w:w="2261" w:type="dxa"/>
          </w:tcPr>
          <w:p w:rsidR="00967C2C" w:rsidRDefault="008C005F" w:rsidP="008C005F">
            <w:pPr>
              <w:autoSpaceDE w:val="0"/>
              <w:autoSpaceDN w:val="0"/>
              <w:adjustRightInd w:val="0"/>
              <w:rPr>
                <w:rFonts w:asciiTheme="majorHAnsi" w:hAnsiTheme="majorHAnsi" w:cstheme="majorHAnsi"/>
                <w:color w:val="000000"/>
                <w:sz w:val="24"/>
                <w:szCs w:val="24"/>
              </w:rPr>
            </w:pPr>
            <w:r>
              <w:rPr>
                <w:rFonts w:asciiTheme="majorHAnsi" w:hAnsiTheme="majorHAnsi" w:cstheme="majorHAnsi"/>
                <w:color w:val="000000"/>
                <w:sz w:val="24"/>
                <w:szCs w:val="24"/>
              </w:rPr>
              <w:t xml:space="preserve"> A fair/equitable system is used across school. All pupils encouraged to make a positive contribution. Vulnerable children supported to access e.g LAC/CIN/CP/Young carers</w:t>
            </w:r>
          </w:p>
        </w:tc>
      </w:tr>
      <w:tr w:rsidR="00525CA5" w:rsidTr="00944549">
        <w:tc>
          <w:tcPr>
            <w:tcW w:w="1271" w:type="dxa"/>
          </w:tcPr>
          <w:p w:rsidR="00967C2C" w:rsidRPr="00967C2C" w:rsidRDefault="00967C2C" w:rsidP="00967C2C">
            <w:pPr>
              <w:autoSpaceDE w:val="0"/>
              <w:autoSpaceDN w:val="0"/>
              <w:adjustRightInd w:val="0"/>
              <w:jc w:val="center"/>
              <w:rPr>
                <w:rFonts w:asciiTheme="majorHAnsi" w:hAnsiTheme="majorHAnsi" w:cstheme="majorHAnsi"/>
                <w:b/>
                <w:color w:val="000000"/>
                <w:sz w:val="24"/>
                <w:szCs w:val="24"/>
              </w:rPr>
            </w:pPr>
            <w:r>
              <w:rPr>
                <w:rFonts w:asciiTheme="majorHAnsi" w:hAnsiTheme="majorHAnsi" w:cstheme="majorHAnsi"/>
                <w:b/>
                <w:color w:val="000000"/>
                <w:sz w:val="24"/>
                <w:szCs w:val="24"/>
              </w:rPr>
              <w:t>Race, Disability &amp; Gender</w:t>
            </w:r>
          </w:p>
        </w:tc>
        <w:tc>
          <w:tcPr>
            <w:tcW w:w="3249" w:type="dxa"/>
          </w:tcPr>
          <w:tbl>
            <w:tblPr>
              <w:tblW w:w="0" w:type="auto"/>
              <w:tblBorders>
                <w:top w:val="nil"/>
                <w:left w:val="nil"/>
                <w:bottom w:val="nil"/>
                <w:right w:val="nil"/>
              </w:tblBorders>
              <w:tblLook w:val="0000" w:firstRow="0" w:lastRow="0" w:firstColumn="0" w:lastColumn="0" w:noHBand="0" w:noVBand="0"/>
            </w:tblPr>
            <w:tblGrid>
              <w:gridCol w:w="3004"/>
            </w:tblGrid>
            <w:tr w:rsidR="00944549" w:rsidRPr="00944549">
              <w:trPr>
                <w:trHeight w:val="713"/>
              </w:trPr>
              <w:tc>
                <w:tcPr>
                  <w:tcW w:w="0" w:type="auto"/>
                </w:tcPr>
                <w:p w:rsidR="00944549" w:rsidRPr="00944549" w:rsidRDefault="00944549" w:rsidP="00944549">
                  <w:pPr>
                    <w:autoSpaceDE w:val="0"/>
                    <w:autoSpaceDN w:val="0"/>
                    <w:adjustRightInd w:val="0"/>
                    <w:spacing w:after="0" w:line="240" w:lineRule="auto"/>
                    <w:rPr>
                      <w:rFonts w:ascii="Calibri Light" w:hAnsi="Calibri Light" w:cs="Calibri Light"/>
                      <w:color w:val="000000"/>
                      <w:sz w:val="24"/>
                      <w:szCs w:val="24"/>
                    </w:rPr>
                  </w:pPr>
                  <w:r w:rsidRPr="00944549">
                    <w:rPr>
                      <w:rFonts w:ascii="Calibri Light" w:hAnsi="Calibri Light" w:cs="Calibri Light"/>
                      <w:color w:val="000000"/>
                      <w:sz w:val="24"/>
                      <w:szCs w:val="24"/>
                    </w:rPr>
                    <w:t xml:space="preserve">Pupil achievement is monitored by race, gender and disability and any trends or patterns in </w:t>
                  </w:r>
                </w:p>
                <w:p w:rsidR="00944549" w:rsidRPr="00944549" w:rsidRDefault="00944549" w:rsidP="00944549">
                  <w:pPr>
                    <w:autoSpaceDE w:val="0"/>
                    <w:autoSpaceDN w:val="0"/>
                    <w:adjustRightInd w:val="0"/>
                    <w:spacing w:after="0" w:line="240" w:lineRule="auto"/>
                    <w:rPr>
                      <w:rFonts w:ascii="Calibri Light" w:hAnsi="Calibri Light" w:cs="Calibri Light"/>
                      <w:color w:val="000000"/>
                    </w:rPr>
                  </w:pPr>
                  <w:r w:rsidRPr="00944549">
                    <w:rPr>
                      <w:rFonts w:ascii="Calibri Light" w:hAnsi="Calibri Light" w:cs="Calibri Light"/>
                      <w:color w:val="000000"/>
                      <w:sz w:val="24"/>
                      <w:szCs w:val="24"/>
                    </w:rPr>
                    <w:t xml:space="preserve">the data that may require additional action to narrow the gap are addressed. </w:t>
                  </w:r>
                  <w:r w:rsidRPr="00944549">
                    <w:rPr>
                      <w:rFonts w:ascii="Calibri Light" w:hAnsi="Calibri Light" w:cs="Calibri Light"/>
                      <w:color w:val="000000"/>
                      <w:sz w:val="24"/>
                      <w:szCs w:val="24"/>
                    </w:rPr>
                    <w:lastRenderedPageBreak/>
                    <w:t>(Focus on EYFS/Y1 as a result of the impact of lockdown)</w:t>
                  </w:r>
                  <w:r w:rsidRPr="00944549">
                    <w:rPr>
                      <w:rFonts w:ascii="Calibri Light" w:hAnsi="Calibri Light" w:cs="Calibri Light"/>
                      <w:color w:val="000000"/>
                    </w:rPr>
                    <w:t xml:space="preserve"> </w:t>
                  </w:r>
                </w:p>
              </w:tc>
            </w:tr>
          </w:tbl>
          <w:p w:rsidR="00967C2C" w:rsidRPr="00944549" w:rsidRDefault="00967C2C" w:rsidP="00E53C46">
            <w:pPr>
              <w:autoSpaceDE w:val="0"/>
              <w:autoSpaceDN w:val="0"/>
              <w:adjustRightInd w:val="0"/>
              <w:rPr>
                <w:rFonts w:ascii="Calibri Light" w:hAnsi="Calibri Light" w:cs="Calibri Light"/>
                <w:color w:val="000000"/>
              </w:rPr>
            </w:pPr>
          </w:p>
        </w:tc>
        <w:tc>
          <w:tcPr>
            <w:tcW w:w="2261" w:type="dxa"/>
          </w:tcPr>
          <w:p w:rsidR="00967C2C" w:rsidRDefault="00944549" w:rsidP="00944549">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lastRenderedPageBreak/>
              <w:t xml:space="preserve">Data for all pupils is analysed termly by Data </w:t>
            </w:r>
            <w:r w:rsidR="008C005F">
              <w:rPr>
                <w:rFonts w:asciiTheme="majorHAnsi" w:hAnsiTheme="majorHAnsi" w:cstheme="majorHAnsi"/>
                <w:color w:val="000000"/>
                <w:sz w:val="24"/>
                <w:szCs w:val="24"/>
              </w:rPr>
              <w:t>Champion</w:t>
            </w:r>
            <w:r>
              <w:rPr>
                <w:rFonts w:asciiTheme="majorHAnsi" w:hAnsiTheme="majorHAnsi" w:cstheme="majorHAnsi"/>
                <w:color w:val="000000"/>
                <w:sz w:val="24"/>
                <w:szCs w:val="24"/>
              </w:rPr>
              <w:t xml:space="preserve"> (AB), class teachers and SLT. This will fed into Learning Conversations (Pupil Progress Meetings)</w:t>
            </w:r>
          </w:p>
          <w:p w:rsidR="00944549" w:rsidRDefault="009B5ACE" w:rsidP="009B5ACE">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lastRenderedPageBreak/>
              <w:t>Data analysis-ASP, IDSR, FFT etc shared</w:t>
            </w:r>
          </w:p>
          <w:p w:rsidR="00525CA5" w:rsidRDefault="00525CA5" w:rsidP="009B5ACE">
            <w:pPr>
              <w:autoSpaceDE w:val="0"/>
              <w:autoSpaceDN w:val="0"/>
              <w:adjustRightInd w:val="0"/>
              <w:jc w:val="center"/>
              <w:rPr>
                <w:rFonts w:asciiTheme="majorHAnsi" w:hAnsiTheme="majorHAnsi" w:cstheme="majorHAnsi"/>
                <w:color w:val="000000"/>
                <w:sz w:val="24"/>
                <w:szCs w:val="24"/>
              </w:rPr>
            </w:pPr>
          </w:p>
        </w:tc>
        <w:tc>
          <w:tcPr>
            <w:tcW w:w="2261" w:type="dxa"/>
          </w:tcPr>
          <w:p w:rsidR="00967C2C" w:rsidRDefault="00944549" w:rsidP="00944549">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lastRenderedPageBreak/>
              <w:t>Termly</w:t>
            </w:r>
          </w:p>
        </w:tc>
        <w:tc>
          <w:tcPr>
            <w:tcW w:w="2261" w:type="dxa"/>
          </w:tcPr>
          <w:p w:rsidR="008C005F" w:rsidRDefault="008C005F" w:rsidP="008C005F">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Class teachers, Phase Leaders/SLT</w:t>
            </w:r>
          </w:p>
          <w:p w:rsidR="00967C2C" w:rsidRDefault="008C005F" w:rsidP="008C005F">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 xml:space="preserve">PP Lead, SENCO, Data Champion </w:t>
            </w:r>
          </w:p>
        </w:tc>
        <w:tc>
          <w:tcPr>
            <w:tcW w:w="2261" w:type="dxa"/>
          </w:tcPr>
          <w:p w:rsidR="00967C2C" w:rsidRDefault="008C005F" w:rsidP="008C005F">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Learning Conversations (PP Mtgs)</w:t>
            </w:r>
          </w:p>
          <w:p w:rsidR="008C005F" w:rsidRDefault="008C005F" w:rsidP="008C005F">
            <w:pPr>
              <w:autoSpaceDE w:val="0"/>
              <w:autoSpaceDN w:val="0"/>
              <w:adjustRightInd w:val="0"/>
              <w:jc w:val="center"/>
              <w:rPr>
                <w:rFonts w:asciiTheme="majorHAnsi" w:hAnsiTheme="majorHAnsi" w:cstheme="majorHAnsi"/>
                <w:color w:val="000000"/>
                <w:sz w:val="24"/>
                <w:szCs w:val="24"/>
              </w:rPr>
            </w:pPr>
          </w:p>
          <w:p w:rsidR="008C005F" w:rsidRDefault="008C005F" w:rsidP="008C005F">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 xml:space="preserve">Monitoring and Evaluation by SLT-termly reports to FGB/TFT </w:t>
            </w:r>
          </w:p>
        </w:tc>
        <w:tc>
          <w:tcPr>
            <w:tcW w:w="2261" w:type="dxa"/>
          </w:tcPr>
          <w:p w:rsidR="00967C2C" w:rsidRDefault="008C005F" w:rsidP="008C005F">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The Gap is diminishing for specifically identified groups or individuals.</w:t>
            </w:r>
          </w:p>
        </w:tc>
      </w:tr>
      <w:tr w:rsidR="00525CA5" w:rsidTr="00944549">
        <w:tc>
          <w:tcPr>
            <w:tcW w:w="1271" w:type="dxa"/>
          </w:tcPr>
          <w:p w:rsidR="00967C2C" w:rsidRPr="00967C2C" w:rsidRDefault="00967C2C" w:rsidP="00967C2C">
            <w:pPr>
              <w:autoSpaceDE w:val="0"/>
              <w:autoSpaceDN w:val="0"/>
              <w:adjustRightInd w:val="0"/>
              <w:jc w:val="center"/>
              <w:rPr>
                <w:rFonts w:asciiTheme="majorHAnsi" w:hAnsiTheme="majorHAnsi" w:cstheme="majorHAnsi"/>
                <w:b/>
                <w:color w:val="000000"/>
                <w:sz w:val="24"/>
                <w:szCs w:val="24"/>
              </w:rPr>
            </w:pPr>
            <w:r>
              <w:rPr>
                <w:rFonts w:asciiTheme="majorHAnsi" w:hAnsiTheme="majorHAnsi" w:cstheme="majorHAnsi"/>
                <w:b/>
                <w:color w:val="000000"/>
                <w:sz w:val="24"/>
                <w:szCs w:val="24"/>
              </w:rPr>
              <w:t xml:space="preserve">Race, sexual orientation, </w:t>
            </w:r>
            <w:r w:rsidR="0082051B">
              <w:rPr>
                <w:rFonts w:asciiTheme="majorHAnsi" w:hAnsiTheme="majorHAnsi" w:cstheme="majorHAnsi"/>
                <w:b/>
                <w:color w:val="000000"/>
                <w:sz w:val="24"/>
                <w:szCs w:val="24"/>
              </w:rPr>
              <w:t>gender, religious</w:t>
            </w:r>
            <w:r>
              <w:rPr>
                <w:rFonts w:asciiTheme="majorHAnsi" w:hAnsiTheme="majorHAnsi" w:cstheme="majorHAnsi"/>
                <w:b/>
                <w:color w:val="000000"/>
                <w:sz w:val="24"/>
                <w:szCs w:val="24"/>
              </w:rPr>
              <w:t xml:space="preserve"> beliefs</w:t>
            </w:r>
          </w:p>
        </w:tc>
        <w:tc>
          <w:tcPr>
            <w:tcW w:w="3249" w:type="dxa"/>
          </w:tcPr>
          <w:tbl>
            <w:tblPr>
              <w:tblW w:w="0" w:type="auto"/>
              <w:tblBorders>
                <w:top w:val="nil"/>
                <w:left w:val="nil"/>
                <w:bottom w:val="nil"/>
                <w:right w:val="nil"/>
              </w:tblBorders>
              <w:tblLook w:val="0000" w:firstRow="0" w:lastRow="0" w:firstColumn="0" w:lastColumn="0" w:noHBand="0" w:noVBand="0"/>
            </w:tblPr>
            <w:tblGrid>
              <w:gridCol w:w="2782"/>
              <w:gridCol w:w="222"/>
            </w:tblGrid>
            <w:tr w:rsidR="00944549" w:rsidRPr="00944549">
              <w:trPr>
                <w:trHeight w:val="719"/>
              </w:trPr>
              <w:tc>
                <w:tcPr>
                  <w:tcW w:w="0" w:type="auto"/>
                </w:tcPr>
                <w:p w:rsidR="00944549" w:rsidRPr="00944549" w:rsidRDefault="00944549" w:rsidP="00944549">
                  <w:pPr>
                    <w:autoSpaceDE w:val="0"/>
                    <w:autoSpaceDN w:val="0"/>
                    <w:adjustRightInd w:val="0"/>
                    <w:spacing w:after="0" w:line="240" w:lineRule="auto"/>
                    <w:rPr>
                      <w:rFonts w:ascii="Calibri Light" w:hAnsi="Calibri Light" w:cs="Calibri Light"/>
                      <w:color w:val="000000"/>
                      <w:sz w:val="24"/>
                      <w:szCs w:val="24"/>
                    </w:rPr>
                  </w:pPr>
                  <w:r w:rsidRPr="00944549">
                    <w:rPr>
                      <w:rFonts w:ascii="Calibri Light" w:hAnsi="Calibri Light" w:cs="Calibri Light"/>
                      <w:color w:val="000000"/>
                      <w:sz w:val="24"/>
                      <w:szCs w:val="24"/>
                    </w:rPr>
                    <w:t xml:space="preserve">Identify, respond to and report racist, religious homophobic, </w:t>
                  </w:r>
                </w:p>
                <w:p w:rsidR="00944549" w:rsidRPr="00944549" w:rsidRDefault="00944549" w:rsidP="00944549">
                  <w:pPr>
                    <w:autoSpaceDE w:val="0"/>
                    <w:autoSpaceDN w:val="0"/>
                    <w:adjustRightInd w:val="0"/>
                    <w:spacing w:after="0" w:line="240" w:lineRule="auto"/>
                    <w:rPr>
                      <w:rFonts w:ascii="Calibri Light" w:hAnsi="Calibri Light" w:cs="Calibri Light"/>
                      <w:color w:val="000000"/>
                      <w:sz w:val="24"/>
                      <w:szCs w:val="24"/>
                    </w:rPr>
                  </w:pPr>
                  <w:r w:rsidRPr="00944549">
                    <w:rPr>
                      <w:rFonts w:ascii="Calibri Light" w:hAnsi="Calibri Light" w:cs="Calibri Light"/>
                      <w:color w:val="000000"/>
                      <w:sz w:val="24"/>
                      <w:szCs w:val="24"/>
                    </w:rPr>
                    <w:t xml:space="preserve">transphobic, sexist, misogynistic incidents </w:t>
                  </w:r>
                </w:p>
              </w:tc>
              <w:tc>
                <w:tcPr>
                  <w:tcW w:w="0" w:type="auto"/>
                </w:tcPr>
                <w:p w:rsidR="00944549" w:rsidRPr="00944549" w:rsidRDefault="00944549" w:rsidP="00944549">
                  <w:pPr>
                    <w:autoSpaceDE w:val="0"/>
                    <w:autoSpaceDN w:val="0"/>
                    <w:adjustRightInd w:val="0"/>
                    <w:spacing w:after="0" w:line="240" w:lineRule="auto"/>
                    <w:rPr>
                      <w:rFonts w:ascii="Calibri Light" w:hAnsi="Calibri Light" w:cs="Calibri Light"/>
                      <w:color w:val="000000"/>
                      <w:sz w:val="24"/>
                      <w:szCs w:val="24"/>
                    </w:rPr>
                  </w:pPr>
                  <w:r w:rsidRPr="00944549">
                    <w:rPr>
                      <w:rFonts w:ascii="Calibri Light" w:hAnsi="Calibri Light" w:cs="Calibri Light"/>
                      <w:color w:val="000000"/>
                      <w:sz w:val="24"/>
                      <w:szCs w:val="24"/>
                    </w:rPr>
                    <w:t xml:space="preserve"> </w:t>
                  </w:r>
                </w:p>
              </w:tc>
            </w:tr>
          </w:tbl>
          <w:p w:rsidR="00967C2C" w:rsidRPr="00944549" w:rsidRDefault="00967C2C" w:rsidP="00E53C46">
            <w:pPr>
              <w:autoSpaceDE w:val="0"/>
              <w:autoSpaceDN w:val="0"/>
              <w:adjustRightInd w:val="0"/>
              <w:rPr>
                <w:rFonts w:ascii="Calibri Light" w:hAnsi="Calibri Light" w:cs="Calibri Light"/>
                <w:color w:val="000000"/>
                <w:sz w:val="24"/>
                <w:szCs w:val="24"/>
              </w:rPr>
            </w:pPr>
          </w:p>
        </w:tc>
        <w:tc>
          <w:tcPr>
            <w:tcW w:w="2261" w:type="dxa"/>
          </w:tcPr>
          <w:p w:rsidR="00967C2C" w:rsidRPr="00944549" w:rsidRDefault="00944549" w:rsidP="00944549">
            <w:pPr>
              <w:autoSpaceDE w:val="0"/>
              <w:autoSpaceDN w:val="0"/>
              <w:adjustRightInd w:val="0"/>
              <w:rPr>
                <w:rFonts w:ascii="Calibri Light" w:hAnsi="Calibri Light" w:cs="Calibri Light"/>
                <w:color w:val="000000"/>
                <w:sz w:val="24"/>
                <w:szCs w:val="24"/>
              </w:rPr>
            </w:pPr>
            <w:r w:rsidRPr="00944549">
              <w:rPr>
                <w:rFonts w:ascii="Calibri Light" w:hAnsi="Calibri Light" w:cs="Calibri Light"/>
                <w:color w:val="000000"/>
                <w:sz w:val="24"/>
                <w:szCs w:val="24"/>
              </w:rPr>
              <w:t>Termly focus on bullying, cyber bullying, behaviour through PSHE/assembly themes/RSE. School Council etc to promote excellent values/attitude</w:t>
            </w:r>
          </w:p>
        </w:tc>
        <w:tc>
          <w:tcPr>
            <w:tcW w:w="2261" w:type="dxa"/>
          </w:tcPr>
          <w:p w:rsidR="00967C2C" w:rsidRPr="00944549" w:rsidRDefault="00944549" w:rsidP="00944549">
            <w:pPr>
              <w:autoSpaceDE w:val="0"/>
              <w:autoSpaceDN w:val="0"/>
              <w:adjustRightInd w:val="0"/>
              <w:jc w:val="center"/>
              <w:rPr>
                <w:rFonts w:ascii="Calibri Light" w:hAnsi="Calibri Light" w:cs="Calibri Light"/>
                <w:color w:val="000000"/>
                <w:sz w:val="24"/>
                <w:szCs w:val="24"/>
              </w:rPr>
            </w:pPr>
            <w:r>
              <w:rPr>
                <w:rFonts w:ascii="Calibri Light" w:hAnsi="Calibri Light" w:cs="Calibri Light"/>
                <w:color w:val="000000"/>
                <w:sz w:val="24"/>
                <w:szCs w:val="24"/>
              </w:rPr>
              <w:t>Termly</w:t>
            </w:r>
          </w:p>
        </w:tc>
        <w:tc>
          <w:tcPr>
            <w:tcW w:w="2261" w:type="dxa"/>
          </w:tcPr>
          <w:p w:rsidR="00967C2C" w:rsidRDefault="008C005F" w:rsidP="008C005F">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Class teachers/support staff/DRAs</w:t>
            </w:r>
          </w:p>
        </w:tc>
        <w:tc>
          <w:tcPr>
            <w:tcW w:w="2261" w:type="dxa"/>
          </w:tcPr>
          <w:p w:rsidR="00967C2C" w:rsidRDefault="008C005F" w:rsidP="008C005F">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Trends tracked and noted by SLT</w:t>
            </w:r>
          </w:p>
          <w:p w:rsidR="008C005F" w:rsidRDefault="008C005F" w:rsidP="008C005F">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Exclusions  (Fixed Term &amp; PEX)monitored by Headteacher/SLT and reported to Governors termly</w:t>
            </w:r>
          </w:p>
        </w:tc>
        <w:tc>
          <w:tcPr>
            <w:tcW w:w="2261" w:type="dxa"/>
          </w:tcPr>
          <w:p w:rsidR="00967C2C" w:rsidRDefault="00525CA5" w:rsidP="00525CA5">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Incidents are dealt with swiftly</w:t>
            </w:r>
          </w:p>
          <w:p w:rsidR="00525CA5" w:rsidRDefault="00525CA5" w:rsidP="00525CA5">
            <w:pPr>
              <w:autoSpaceDE w:val="0"/>
              <w:autoSpaceDN w:val="0"/>
              <w:adjustRightInd w:val="0"/>
              <w:jc w:val="center"/>
              <w:rPr>
                <w:rFonts w:asciiTheme="majorHAnsi" w:hAnsiTheme="majorHAnsi" w:cstheme="majorHAnsi"/>
                <w:color w:val="000000"/>
                <w:sz w:val="24"/>
                <w:szCs w:val="24"/>
              </w:rPr>
            </w:pPr>
          </w:p>
          <w:p w:rsidR="00525CA5" w:rsidRDefault="00525CA5" w:rsidP="00525CA5">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Headteacher uses data to assess the impact of the school’s approach and policy</w:t>
            </w:r>
          </w:p>
          <w:p w:rsidR="00525CA5" w:rsidRDefault="00525CA5" w:rsidP="00525CA5">
            <w:pPr>
              <w:autoSpaceDE w:val="0"/>
              <w:autoSpaceDN w:val="0"/>
              <w:adjustRightInd w:val="0"/>
              <w:jc w:val="center"/>
              <w:rPr>
                <w:rFonts w:asciiTheme="majorHAnsi" w:hAnsiTheme="majorHAnsi" w:cstheme="majorHAnsi"/>
                <w:color w:val="000000"/>
                <w:sz w:val="24"/>
                <w:szCs w:val="24"/>
              </w:rPr>
            </w:pPr>
          </w:p>
          <w:p w:rsidR="00525CA5" w:rsidRDefault="00525CA5" w:rsidP="00525CA5">
            <w:pPr>
              <w:autoSpaceDE w:val="0"/>
              <w:autoSpaceDN w:val="0"/>
              <w:adjustRightInd w:val="0"/>
              <w:jc w:val="center"/>
              <w:rPr>
                <w:rFonts w:asciiTheme="majorHAnsi" w:hAnsiTheme="majorHAnsi" w:cstheme="majorHAnsi"/>
                <w:color w:val="000000"/>
                <w:sz w:val="24"/>
                <w:szCs w:val="24"/>
              </w:rPr>
            </w:pPr>
            <w:r>
              <w:rPr>
                <w:rFonts w:asciiTheme="majorHAnsi" w:hAnsiTheme="majorHAnsi" w:cstheme="majorHAnsi"/>
                <w:color w:val="000000"/>
                <w:sz w:val="24"/>
                <w:szCs w:val="24"/>
              </w:rPr>
              <w:t>All Staff are confident to deal with racist, religious, homophobic, transphobic, sexist, misogynistic incidents OR know where to go for support and advice in school.</w:t>
            </w:r>
          </w:p>
        </w:tc>
      </w:tr>
    </w:tbl>
    <w:p w:rsidR="00253412" w:rsidRDefault="00253412"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sectPr w:rsidR="00F340F9" w:rsidSect="00F340F9">
          <w:pgSz w:w="17338" w:h="11906" w:orient="landscape"/>
          <w:pgMar w:top="352" w:right="862" w:bottom="232" w:left="641" w:header="720" w:footer="720" w:gutter="0"/>
          <w:cols w:space="720"/>
          <w:noEndnote/>
          <w:docGrid w:linePitch="299"/>
        </w:sect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Default="00F340F9" w:rsidP="00E53C46">
      <w:pPr>
        <w:autoSpaceDE w:val="0"/>
        <w:autoSpaceDN w:val="0"/>
        <w:adjustRightInd w:val="0"/>
        <w:spacing w:after="0" w:line="240" w:lineRule="auto"/>
        <w:rPr>
          <w:rFonts w:asciiTheme="majorHAnsi" w:hAnsiTheme="majorHAnsi" w:cstheme="majorHAnsi"/>
          <w:color w:val="000000"/>
          <w:sz w:val="24"/>
          <w:szCs w:val="24"/>
        </w:rPr>
      </w:pPr>
    </w:p>
    <w:p w:rsidR="00F340F9" w:rsidRPr="00E53C46" w:rsidRDefault="00F340F9" w:rsidP="00E53C46">
      <w:pPr>
        <w:autoSpaceDE w:val="0"/>
        <w:autoSpaceDN w:val="0"/>
        <w:adjustRightInd w:val="0"/>
        <w:spacing w:after="0" w:line="240" w:lineRule="auto"/>
        <w:rPr>
          <w:rFonts w:asciiTheme="majorHAnsi" w:hAnsiTheme="majorHAnsi" w:cstheme="majorHAnsi"/>
          <w:color w:val="000000"/>
          <w:sz w:val="24"/>
          <w:szCs w:val="24"/>
        </w:rPr>
      </w:pPr>
    </w:p>
    <w:sectPr w:rsidR="00F340F9" w:rsidRPr="00E53C46" w:rsidSect="00F340F9">
      <w:pgSz w:w="17338" w:h="11906" w:orient="landscape"/>
      <w:pgMar w:top="352" w:right="862" w:bottom="232" w:left="64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CRInfantMedium">
    <w:panose1 w:val="02000603020000020003"/>
    <w:charset w:val="00"/>
    <w:family w:val="auto"/>
    <w:pitch w:val="variable"/>
    <w:sig w:usb0="A00000AF" w:usb1="1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2E1"/>
    <w:multiLevelType w:val="hybridMultilevel"/>
    <w:tmpl w:val="360A6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BF3101"/>
    <w:multiLevelType w:val="hybridMultilevel"/>
    <w:tmpl w:val="517C6E2E"/>
    <w:lvl w:ilvl="0" w:tplc="58A879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B603D5"/>
    <w:multiLevelType w:val="hybridMultilevel"/>
    <w:tmpl w:val="426CA9AC"/>
    <w:lvl w:ilvl="0" w:tplc="52E69186">
      <w:start w:val="10"/>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26465C"/>
    <w:multiLevelType w:val="hybridMultilevel"/>
    <w:tmpl w:val="F2CE8B08"/>
    <w:lvl w:ilvl="0" w:tplc="F6A832D8">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7C7C90"/>
    <w:multiLevelType w:val="hybridMultilevel"/>
    <w:tmpl w:val="65EC9A58"/>
    <w:lvl w:ilvl="0" w:tplc="52E69186">
      <w:start w:val="10"/>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85F"/>
    <w:rsid w:val="001B73AD"/>
    <w:rsid w:val="001F6D8D"/>
    <w:rsid w:val="00222199"/>
    <w:rsid w:val="00253412"/>
    <w:rsid w:val="002D29A5"/>
    <w:rsid w:val="003B79F1"/>
    <w:rsid w:val="00454BA1"/>
    <w:rsid w:val="00475E37"/>
    <w:rsid w:val="004A19A4"/>
    <w:rsid w:val="005067F5"/>
    <w:rsid w:val="00525CA5"/>
    <w:rsid w:val="005B275C"/>
    <w:rsid w:val="007441E7"/>
    <w:rsid w:val="0082051B"/>
    <w:rsid w:val="00824B67"/>
    <w:rsid w:val="008C005F"/>
    <w:rsid w:val="00944549"/>
    <w:rsid w:val="00967C2C"/>
    <w:rsid w:val="009B5ACE"/>
    <w:rsid w:val="00DF185F"/>
    <w:rsid w:val="00E53C46"/>
    <w:rsid w:val="00ED7B80"/>
    <w:rsid w:val="00F340F9"/>
    <w:rsid w:val="00FA5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0B4E0-BEAA-4CB4-811B-D3C92D31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185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B79F1"/>
    <w:pPr>
      <w:ind w:left="720"/>
      <w:contextualSpacing/>
    </w:pPr>
  </w:style>
  <w:style w:type="paragraph" w:styleId="BalloonText">
    <w:name w:val="Balloon Text"/>
    <w:basedOn w:val="Normal"/>
    <w:link w:val="BalloonTextChar"/>
    <w:uiPriority w:val="99"/>
    <w:semiHidden/>
    <w:unhideWhenUsed/>
    <w:rsid w:val="004A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9A4"/>
    <w:rPr>
      <w:rFonts w:ascii="Segoe UI" w:hAnsi="Segoe UI" w:cs="Segoe UI"/>
      <w:sz w:val="18"/>
      <w:szCs w:val="18"/>
    </w:rPr>
  </w:style>
  <w:style w:type="table" w:styleId="TableGrid">
    <w:name w:val="Table Grid"/>
    <w:basedOn w:val="TableNormal"/>
    <w:uiPriority w:val="39"/>
    <w:rsid w:val="00F34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2916</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Parkgate Primary School</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Richards (PG)</dc:creator>
  <cp:keywords/>
  <dc:description/>
  <cp:lastModifiedBy>Zoe Richards (PG)</cp:lastModifiedBy>
  <cp:revision>2</cp:revision>
  <cp:lastPrinted>2021-03-15T12:30:00Z</cp:lastPrinted>
  <dcterms:created xsi:type="dcterms:W3CDTF">2021-04-27T12:13:00Z</dcterms:created>
  <dcterms:modified xsi:type="dcterms:W3CDTF">2021-04-27T12:13:00Z</dcterms:modified>
</cp:coreProperties>
</file>