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63F" w:rsidRPr="002741B4" w:rsidRDefault="00D04EA9">
      <w:pPr>
        <w:rPr>
          <w:rFonts w:ascii="Comic Sans MS" w:hAnsi="Comic Sans MS" w:cs="Times New Roman"/>
          <w:noProof/>
          <w:sz w:val="24"/>
          <w:szCs w:val="24"/>
          <w:lang w:eastAsia="en-GB"/>
        </w:rPr>
      </w:pPr>
      <w:r>
        <w:rPr>
          <w:rFonts w:ascii="Comic Sans MS" w:hAnsi="Comic Sans MS" w:cs="Times New Roman"/>
          <w:noProof/>
          <w:sz w:val="24"/>
          <w:szCs w:val="24"/>
          <w:lang w:eastAsia="en-GB"/>
        </w:rPr>
        <w:drawing>
          <wp:anchor distT="0" distB="0" distL="114300" distR="114300" simplePos="0" relativeHeight="251658240" behindDoc="1" locked="0" layoutInCell="1" allowOverlap="1" wp14:anchorId="50A14279" wp14:editId="558002FC">
            <wp:simplePos x="0" y="0"/>
            <wp:positionH relativeFrom="margin">
              <wp:posOffset>2014220</wp:posOffset>
            </wp:positionH>
            <wp:positionV relativeFrom="margin">
              <wp:posOffset>-288925</wp:posOffset>
            </wp:positionV>
            <wp:extent cx="1707515" cy="1344295"/>
            <wp:effectExtent l="0" t="0" r="6985" b="8255"/>
            <wp:wrapTight wrapText="bothSides">
              <wp:wrapPolygon edited="0">
                <wp:start x="0" y="0"/>
                <wp:lineTo x="0" y="21427"/>
                <wp:lineTo x="21447" y="21427"/>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7515"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1BD" w:rsidRDefault="007001BD">
      <w:pPr>
        <w:rPr>
          <w:rFonts w:ascii="Comic Sans MS" w:hAnsi="Comic Sans MS" w:cs="Times New Roman"/>
          <w:noProof/>
          <w:sz w:val="24"/>
          <w:szCs w:val="24"/>
          <w:lang w:eastAsia="en-GB"/>
        </w:rPr>
      </w:pPr>
    </w:p>
    <w:p w:rsidR="009736B1" w:rsidRDefault="009736B1">
      <w:pPr>
        <w:rPr>
          <w:rFonts w:ascii="Comic Sans MS" w:hAnsi="Comic Sans MS" w:cs="Times New Roman"/>
          <w:noProof/>
          <w:sz w:val="24"/>
          <w:szCs w:val="24"/>
          <w:lang w:eastAsia="en-GB"/>
        </w:rPr>
      </w:pPr>
    </w:p>
    <w:p w:rsidR="009736B1" w:rsidRPr="002741B4" w:rsidRDefault="009736B1">
      <w:pPr>
        <w:rPr>
          <w:rFonts w:ascii="Comic Sans MS" w:hAnsi="Comic Sans MS" w:cs="Times New Roman"/>
          <w:noProof/>
          <w:sz w:val="24"/>
          <w:szCs w:val="24"/>
          <w:lang w:eastAsia="en-GB"/>
        </w:rPr>
      </w:pPr>
    </w:p>
    <w:p w:rsidR="007001BD" w:rsidRPr="002741B4" w:rsidRDefault="007001BD" w:rsidP="007001BD">
      <w:pPr>
        <w:jc w:val="center"/>
        <w:rPr>
          <w:rFonts w:ascii="Comic Sans MS" w:hAnsi="Comic Sans MS"/>
          <w:b/>
          <w:sz w:val="24"/>
          <w:szCs w:val="24"/>
        </w:rPr>
      </w:pPr>
      <w:r w:rsidRPr="002741B4">
        <w:rPr>
          <w:rFonts w:ascii="Comic Sans MS" w:hAnsi="Comic Sans MS"/>
          <w:b/>
          <w:sz w:val="24"/>
          <w:szCs w:val="24"/>
        </w:rPr>
        <w:t>‘Opening the Gate to Success’</w:t>
      </w:r>
    </w:p>
    <w:p w:rsidR="007001BD" w:rsidRDefault="00E17358" w:rsidP="00A56671">
      <w:pPr>
        <w:jc w:val="center"/>
        <w:rPr>
          <w:rFonts w:ascii="Comic Sans MS" w:hAnsi="Comic Sans MS" w:cs="Times New Roman"/>
          <w:noProof/>
          <w:sz w:val="24"/>
          <w:szCs w:val="24"/>
          <w:u w:val="single"/>
          <w:lang w:eastAsia="en-GB"/>
        </w:rPr>
      </w:pPr>
      <w:r>
        <w:rPr>
          <w:rFonts w:ascii="Comic Sans MS" w:hAnsi="Comic Sans MS" w:cs="Times New Roman"/>
          <w:noProof/>
          <w:sz w:val="24"/>
          <w:szCs w:val="24"/>
          <w:u w:val="single"/>
          <w:lang w:eastAsia="en-GB"/>
        </w:rPr>
        <w:t>Safer</w:t>
      </w:r>
      <w:r w:rsidR="00A56671" w:rsidRPr="002741B4">
        <w:rPr>
          <w:rFonts w:ascii="Comic Sans MS" w:hAnsi="Comic Sans MS" w:cs="Times New Roman"/>
          <w:noProof/>
          <w:sz w:val="24"/>
          <w:szCs w:val="24"/>
          <w:u w:val="single"/>
          <w:lang w:eastAsia="en-GB"/>
        </w:rPr>
        <w:t xml:space="preserve"> Handling Policy</w:t>
      </w:r>
      <w:r w:rsidR="00D64AF4">
        <w:rPr>
          <w:rFonts w:ascii="Comic Sans MS" w:hAnsi="Comic Sans MS" w:cs="Times New Roman"/>
          <w:noProof/>
          <w:sz w:val="24"/>
          <w:szCs w:val="24"/>
          <w:u w:val="single"/>
          <w:lang w:eastAsia="en-GB"/>
        </w:rPr>
        <w:t xml:space="preserve"> </w:t>
      </w:r>
      <w:r w:rsidR="0080418A">
        <w:rPr>
          <w:rFonts w:ascii="Comic Sans MS" w:hAnsi="Comic Sans MS" w:cs="Times New Roman"/>
          <w:noProof/>
          <w:sz w:val="24"/>
          <w:szCs w:val="24"/>
          <w:u w:val="single"/>
          <w:lang w:eastAsia="en-GB"/>
        </w:rPr>
        <w:t>20</w:t>
      </w:r>
      <w:r w:rsidR="00407D20">
        <w:rPr>
          <w:rFonts w:ascii="Comic Sans MS" w:hAnsi="Comic Sans MS" w:cs="Times New Roman"/>
          <w:noProof/>
          <w:sz w:val="24"/>
          <w:szCs w:val="24"/>
          <w:u w:val="single"/>
          <w:lang w:eastAsia="en-GB"/>
        </w:rPr>
        <w:t>2</w:t>
      </w:r>
      <w:r w:rsidR="009279BE">
        <w:rPr>
          <w:rFonts w:ascii="Comic Sans MS" w:hAnsi="Comic Sans MS" w:cs="Times New Roman"/>
          <w:noProof/>
          <w:sz w:val="24"/>
          <w:szCs w:val="24"/>
          <w:u w:val="single"/>
          <w:lang w:eastAsia="en-GB"/>
        </w:rPr>
        <w:t>2</w:t>
      </w:r>
      <w:r w:rsidR="0080418A">
        <w:rPr>
          <w:rFonts w:ascii="Comic Sans MS" w:hAnsi="Comic Sans MS" w:cs="Times New Roman"/>
          <w:noProof/>
          <w:sz w:val="24"/>
          <w:szCs w:val="24"/>
          <w:u w:val="single"/>
          <w:lang w:eastAsia="en-GB"/>
        </w:rPr>
        <w:t>-202</w:t>
      </w:r>
      <w:r w:rsidR="009279BE">
        <w:rPr>
          <w:rFonts w:ascii="Comic Sans MS" w:hAnsi="Comic Sans MS" w:cs="Times New Roman"/>
          <w:noProof/>
          <w:sz w:val="24"/>
          <w:szCs w:val="24"/>
          <w:u w:val="single"/>
          <w:lang w:eastAsia="en-GB"/>
        </w:rPr>
        <w:t>5</w:t>
      </w:r>
    </w:p>
    <w:p w:rsidR="00407D20" w:rsidRPr="00407D20" w:rsidRDefault="00407D20" w:rsidP="00407D20">
      <w:pPr>
        <w:rPr>
          <w:rFonts w:ascii="Comic Sans MS" w:hAnsi="Comic Sans MS" w:cs="Times New Roman"/>
          <w:noProof/>
          <w:sz w:val="24"/>
          <w:szCs w:val="24"/>
          <w:lang w:eastAsia="en-GB"/>
        </w:rPr>
      </w:pPr>
      <w:r w:rsidRPr="00407D20">
        <w:rPr>
          <w:rFonts w:ascii="Comic Sans MS" w:hAnsi="Comic Sans MS" w:cs="Times New Roman"/>
          <w:noProof/>
          <w:sz w:val="24"/>
          <w:szCs w:val="24"/>
          <w:lang w:eastAsia="en-GB"/>
        </w:rPr>
        <w:t>This policy has been reviewed in light of KCSIE 202</w:t>
      </w:r>
      <w:r w:rsidR="009279BE">
        <w:rPr>
          <w:rFonts w:ascii="Comic Sans MS" w:hAnsi="Comic Sans MS" w:cs="Times New Roman"/>
          <w:noProof/>
          <w:sz w:val="24"/>
          <w:szCs w:val="24"/>
          <w:lang w:eastAsia="en-GB"/>
        </w:rPr>
        <w:t>2</w:t>
      </w:r>
    </w:p>
    <w:p w:rsidR="007001BD" w:rsidRPr="002741B4" w:rsidRDefault="00F81E65" w:rsidP="007001BD">
      <w:pPr>
        <w:pStyle w:val="NoSpacing"/>
        <w:rPr>
          <w:rFonts w:ascii="Comic Sans MS" w:hAnsi="Comic Sans MS"/>
          <w:sz w:val="24"/>
          <w:szCs w:val="24"/>
        </w:rPr>
      </w:pPr>
      <w:r>
        <w:rPr>
          <w:rFonts w:ascii="Comic Sans MS" w:hAnsi="Comic Sans MS"/>
          <w:sz w:val="24"/>
          <w:szCs w:val="24"/>
        </w:rPr>
        <w:t>Parkgate Primary recognises the importance of positive relationships between pupils and staff</w:t>
      </w:r>
      <w:r w:rsidR="00ED1A29">
        <w:rPr>
          <w:rFonts w:ascii="Comic Sans MS" w:hAnsi="Comic Sans MS"/>
          <w:sz w:val="24"/>
          <w:szCs w:val="24"/>
        </w:rPr>
        <w:t>. The school recognises the importance of a safe learning environment</w:t>
      </w:r>
      <w:r>
        <w:rPr>
          <w:rFonts w:ascii="Comic Sans MS" w:hAnsi="Comic Sans MS"/>
          <w:sz w:val="24"/>
          <w:szCs w:val="24"/>
        </w:rPr>
        <w:t xml:space="preserve"> if children are to reach their learning potential</w:t>
      </w:r>
      <w:r w:rsidR="00ED1A29">
        <w:rPr>
          <w:rFonts w:ascii="Comic Sans MS" w:hAnsi="Comic Sans MS"/>
          <w:sz w:val="24"/>
          <w:szCs w:val="24"/>
        </w:rPr>
        <w:t>.</w:t>
      </w:r>
      <w:r>
        <w:rPr>
          <w:rFonts w:ascii="Comic Sans MS" w:hAnsi="Comic Sans MS"/>
          <w:sz w:val="24"/>
          <w:szCs w:val="24"/>
        </w:rPr>
        <w:t xml:space="preserve"> The school </w:t>
      </w:r>
      <w:r w:rsidR="00ED1A29">
        <w:rPr>
          <w:rFonts w:ascii="Comic Sans MS" w:hAnsi="Comic Sans MS"/>
          <w:sz w:val="24"/>
          <w:szCs w:val="24"/>
        </w:rPr>
        <w:t xml:space="preserve">also </w:t>
      </w:r>
      <w:r>
        <w:rPr>
          <w:rFonts w:ascii="Comic Sans MS" w:hAnsi="Comic Sans MS"/>
          <w:sz w:val="24"/>
          <w:szCs w:val="24"/>
        </w:rPr>
        <w:t xml:space="preserve">recognises the </w:t>
      </w:r>
      <w:r w:rsidR="00621524">
        <w:rPr>
          <w:rFonts w:ascii="Comic Sans MS" w:hAnsi="Comic Sans MS"/>
          <w:sz w:val="24"/>
          <w:szCs w:val="24"/>
        </w:rPr>
        <w:t xml:space="preserve">day to day </w:t>
      </w:r>
      <w:r>
        <w:rPr>
          <w:rFonts w:ascii="Comic Sans MS" w:hAnsi="Comic Sans MS"/>
          <w:sz w:val="24"/>
          <w:szCs w:val="24"/>
        </w:rPr>
        <w:t xml:space="preserve">positive behaviour of the children in its care. The school acknowledges that in exceptional circumstances staff may need </w:t>
      </w:r>
      <w:r w:rsidR="00724CF2">
        <w:rPr>
          <w:rFonts w:ascii="Comic Sans MS" w:hAnsi="Comic Sans MS"/>
          <w:sz w:val="24"/>
          <w:szCs w:val="24"/>
        </w:rPr>
        <w:t>to use positive handling to ensure the continuin</w:t>
      </w:r>
      <w:r w:rsidR="00ED1A29">
        <w:rPr>
          <w:rFonts w:ascii="Comic Sans MS" w:hAnsi="Comic Sans MS"/>
          <w:sz w:val="24"/>
          <w:szCs w:val="24"/>
        </w:rPr>
        <w:t>g safety of all children in its</w:t>
      </w:r>
      <w:r w:rsidR="00724CF2">
        <w:rPr>
          <w:rFonts w:ascii="Comic Sans MS" w:hAnsi="Comic Sans MS"/>
          <w:sz w:val="24"/>
          <w:szCs w:val="24"/>
        </w:rPr>
        <w:t xml:space="preserve"> care. </w:t>
      </w:r>
      <w:r w:rsidR="007001BD" w:rsidRPr="002741B4">
        <w:rPr>
          <w:rFonts w:ascii="Comic Sans MS" w:hAnsi="Comic Sans MS"/>
          <w:sz w:val="24"/>
          <w:szCs w:val="24"/>
        </w:rPr>
        <w:t>The foll</w:t>
      </w:r>
      <w:r w:rsidR="00A56671" w:rsidRPr="002741B4">
        <w:rPr>
          <w:rFonts w:ascii="Comic Sans MS" w:hAnsi="Comic Sans MS"/>
          <w:sz w:val="24"/>
          <w:szCs w:val="24"/>
        </w:rPr>
        <w:t>owing policy stateme</w:t>
      </w:r>
      <w:r w:rsidR="00257ABB">
        <w:rPr>
          <w:rFonts w:ascii="Comic Sans MS" w:hAnsi="Comic Sans MS"/>
          <w:sz w:val="24"/>
          <w:szCs w:val="24"/>
        </w:rPr>
        <w:t>nt is to be read alongside our Personal Development, Behaviour and Welfare Policy</w:t>
      </w:r>
      <w:r w:rsidR="00A56671" w:rsidRPr="002741B4">
        <w:rPr>
          <w:rFonts w:ascii="Comic Sans MS" w:hAnsi="Comic Sans MS"/>
          <w:sz w:val="24"/>
          <w:szCs w:val="24"/>
        </w:rPr>
        <w:t xml:space="preserve"> </w:t>
      </w:r>
      <w:r w:rsidR="00ED1A29">
        <w:rPr>
          <w:rFonts w:ascii="Comic Sans MS" w:hAnsi="Comic Sans MS"/>
          <w:sz w:val="24"/>
          <w:szCs w:val="24"/>
        </w:rPr>
        <w:t xml:space="preserve">and </w:t>
      </w:r>
      <w:r w:rsidR="00257ABB">
        <w:rPr>
          <w:rFonts w:ascii="Comic Sans MS" w:hAnsi="Comic Sans MS"/>
          <w:sz w:val="24"/>
          <w:szCs w:val="24"/>
        </w:rPr>
        <w:t xml:space="preserve">the </w:t>
      </w:r>
      <w:r w:rsidR="00ED1A29">
        <w:rPr>
          <w:rFonts w:ascii="Comic Sans MS" w:hAnsi="Comic Sans MS"/>
          <w:sz w:val="24"/>
          <w:szCs w:val="24"/>
        </w:rPr>
        <w:t xml:space="preserve">Safeguarding </w:t>
      </w:r>
      <w:r w:rsidR="00257ABB">
        <w:rPr>
          <w:rFonts w:ascii="Comic Sans MS" w:hAnsi="Comic Sans MS"/>
          <w:sz w:val="24"/>
          <w:szCs w:val="24"/>
        </w:rPr>
        <w:t>&amp; Child Protection Policy</w:t>
      </w:r>
      <w:r w:rsidR="007001BD" w:rsidRPr="002741B4">
        <w:rPr>
          <w:rFonts w:ascii="Comic Sans MS" w:hAnsi="Comic Sans MS"/>
          <w:sz w:val="24"/>
          <w:szCs w:val="24"/>
        </w:rPr>
        <w:t>.</w:t>
      </w:r>
    </w:p>
    <w:p w:rsidR="00C83BA2" w:rsidRPr="002741B4" w:rsidRDefault="00C83BA2" w:rsidP="007001BD">
      <w:pPr>
        <w:pStyle w:val="NoSpacing"/>
        <w:rPr>
          <w:rFonts w:ascii="Comic Sans MS" w:hAnsi="Comic Sans MS"/>
          <w:sz w:val="24"/>
          <w:szCs w:val="24"/>
        </w:rPr>
      </w:pPr>
    </w:p>
    <w:p w:rsidR="001441AE" w:rsidRPr="00006601" w:rsidRDefault="001441AE" w:rsidP="001441AE">
      <w:pPr>
        <w:pStyle w:val="NoSpacing"/>
        <w:rPr>
          <w:rFonts w:ascii="Comic Sans MS" w:hAnsi="Comic Sans MS"/>
          <w:b/>
          <w:sz w:val="24"/>
          <w:szCs w:val="24"/>
          <w:u w:val="single"/>
        </w:rPr>
      </w:pPr>
      <w:r w:rsidRPr="00006601">
        <w:rPr>
          <w:rFonts w:ascii="Comic Sans MS" w:hAnsi="Comic Sans MS"/>
          <w:b/>
          <w:sz w:val="24"/>
          <w:szCs w:val="24"/>
          <w:u w:val="single"/>
        </w:rPr>
        <w:t>Statement of Safeguarding Children</w:t>
      </w:r>
    </w:p>
    <w:p w:rsidR="001441AE" w:rsidRPr="002741B4" w:rsidRDefault="001441AE" w:rsidP="001441AE">
      <w:pPr>
        <w:pStyle w:val="NoSpacing"/>
        <w:rPr>
          <w:rFonts w:ascii="Comic Sans MS" w:hAnsi="Comic Sans MS"/>
          <w:sz w:val="24"/>
          <w:szCs w:val="24"/>
        </w:rPr>
      </w:pPr>
      <w:r w:rsidRPr="002741B4">
        <w:rPr>
          <w:rFonts w:ascii="Comic Sans MS" w:hAnsi="Comic Sans MS"/>
          <w:sz w:val="24"/>
          <w:szCs w:val="24"/>
        </w:rPr>
        <w:t>At Parkgate school, our school community has a duty to safeguard and</w:t>
      </w:r>
      <w:r w:rsidR="00724CF2">
        <w:rPr>
          <w:rFonts w:ascii="Comic Sans MS" w:hAnsi="Comic Sans MS"/>
          <w:sz w:val="24"/>
          <w:szCs w:val="24"/>
        </w:rPr>
        <w:t xml:space="preserve"> promote the welfare of children</w:t>
      </w:r>
      <w:r w:rsidRPr="002741B4">
        <w:rPr>
          <w:rFonts w:ascii="Comic Sans MS" w:hAnsi="Comic Sans MS"/>
          <w:sz w:val="24"/>
          <w:szCs w:val="24"/>
        </w:rPr>
        <w:t xml:space="preserve"> who are our pupils. This means that we have a Safeguarding Children and Child Protection Policy, and procedures in place which we refer to in our Safeguarding Children Policy. This is available on our website. All staff including volunteers and supply staff must ensure that they are aware of our procedures. </w:t>
      </w:r>
    </w:p>
    <w:p w:rsidR="00C83BA2" w:rsidRPr="002741B4" w:rsidRDefault="00C83BA2" w:rsidP="001441AE">
      <w:pPr>
        <w:pStyle w:val="NoSpacing"/>
        <w:rPr>
          <w:rFonts w:ascii="Comic Sans MS" w:hAnsi="Comic Sans MS"/>
          <w:sz w:val="24"/>
          <w:szCs w:val="24"/>
        </w:rPr>
      </w:pPr>
    </w:p>
    <w:p w:rsidR="00C83BA2" w:rsidRPr="002741B4" w:rsidRDefault="00C83BA2" w:rsidP="00C83BA2">
      <w:pPr>
        <w:pStyle w:val="NormalWeb"/>
        <w:shd w:val="clear" w:color="auto" w:fill="FFFFFF"/>
        <w:spacing w:before="0" w:beforeAutospacing="0" w:after="240" w:afterAutospacing="0" w:line="302" w:lineRule="atLeast"/>
        <w:rPr>
          <w:rFonts w:ascii="Comic Sans MS" w:hAnsi="Comic Sans MS" w:cs="Arial"/>
        </w:rPr>
      </w:pPr>
      <w:r w:rsidRPr="002741B4">
        <w:rPr>
          <w:rFonts w:ascii="Comic Sans MS" w:hAnsi="Comic Sans MS" w:cs="Arial"/>
        </w:rPr>
        <w:t>Our designated Safeguarding Officer is the headteacher Zoë Richards. Our qualified Safer Handling trainer is Doug Melia who has had input into this polic</w:t>
      </w:r>
      <w:r w:rsidR="004B2FE9">
        <w:rPr>
          <w:rFonts w:ascii="Comic Sans MS" w:hAnsi="Comic Sans MS" w:cs="Arial"/>
        </w:rPr>
        <w:t xml:space="preserve">y </w:t>
      </w:r>
      <w:hyperlink r:id="rId8" w:history="1">
        <w:r w:rsidR="004B2FE9" w:rsidRPr="00851843">
          <w:rPr>
            <w:rStyle w:val="Hyperlink"/>
            <w:rFonts w:ascii="Comic Sans MS" w:hAnsi="Comic Sans MS" w:cs="Arial"/>
          </w:rPr>
          <w:t>doug@safer-handling.co.uk</w:t>
        </w:r>
      </w:hyperlink>
      <w:r w:rsidR="004B2FE9">
        <w:rPr>
          <w:rFonts w:ascii="Comic Sans MS" w:hAnsi="Comic Sans MS" w:cs="Arial"/>
        </w:rPr>
        <w:t xml:space="preserve"> </w:t>
      </w:r>
    </w:p>
    <w:p w:rsidR="00C83BA2" w:rsidRPr="00F81E65" w:rsidRDefault="00C83BA2" w:rsidP="00C83BA2">
      <w:pPr>
        <w:pStyle w:val="NormalWeb"/>
        <w:shd w:val="clear" w:color="auto" w:fill="FFFFFF"/>
        <w:spacing w:before="0" w:beforeAutospacing="0" w:after="240" w:afterAutospacing="0" w:line="302" w:lineRule="atLeast"/>
        <w:rPr>
          <w:rFonts w:ascii="Comic Sans MS" w:hAnsi="Comic Sans MS" w:cs="Arial"/>
          <w:b/>
          <w:u w:val="single"/>
        </w:rPr>
      </w:pPr>
      <w:r w:rsidRPr="00F81E65">
        <w:rPr>
          <w:rFonts w:ascii="Comic Sans MS" w:hAnsi="Comic Sans MS" w:cs="Arial"/>
          <w:b/>
          <w:u w:val="single"/>
        </w:rPr>
        <w:t>Policy on the Safer Handling of pupils</w:t>
      </w:r>
    </w:p>
    <w:p w:rsidR="00A95094" w:rsidRPr="002741B4" w:rsidRDefault="00A95094" w:rsidP="00A95094">
      <w:pPr>
        <w:pStyle w:val="NoSpacing"/>
        <w:rPr>
          <w:rFonts w:ascii="Comic Sans MS" w:hAnsi="Comic Sans MS"/>
          <w:sz w:val="24"/>
          <w:szCs w:val="24"/>
        </w:rPr>
      </w:pPr>
      <w:r>
        <w:rPr>
          <w:rFonts w:ascii="Comic Sans MS" w:hAnsi="Comic Sans MS"/>
          <w:sz w:val="24"/>
          <w:szCs w:val="24"/>
        </w:rPr>
        <w:t>The Physical Intervention Policy</w:t>
      </w:r>
      <w:r w:rsidRPr="002741B4">
        <w:rPr>
          <w:rFonts w:ascii="Comic Sans MS" w:hAnsi="Comic Sans MS"/>
          <w:sz w:val="24"/>
          <w:szCs w:val="24"/>
        </w:rPr>
        <w:t xml:space="preserve"> has been </w:t>
      </w:r>
      <w:r>
        <w:rPr>
          <w:rFonts w:ascii="Comic Sans MS" w:hAnsi="Comic Sans MS"/>
          <w:sz w:val="24"/>
          <w:szCs w:val="24"/>
        </w:rPr>
        <w:t>updated</w:t>
      </w:r>
      <w:r w:rsidRPr="002741B4">
        <w:rPr>
          <w:rFonts w:ascii="Comic Sans MS" w:hAnsi="Comic Sans MS"/>
          <w:sz w:val="24"/>
          <w:szCs w:val="24"/>
        </w:rPr>
        <w:t xml:space="preserve"> after recent Safer Handling training for staff.</w:t>
      </w:r>
      <w:r>
        <w:rPr>
          <w:rFonts w:ascii="Comic Sans MS" w:hAnsi="Comic Sans MS"/>
          <w:sz w:val="24"/>
          <w:szCs w:val="24"/>
        </w:rPr>
        <w:t xml:space="preserve"> </w:t>
      </w:r>
      <w:r w:rsidRPr="002741B4">
        <w:rPr>
          <w:rFonts w:ascii="Comic Sans MS" w:hAnsi="Comic Sans MS"/>
          <w:sz w:val="24"/>
          <w:szCs w:val="24"/>
        </w:rPr>
        <w:t>All staff are required to adhere to this policy,</w:t>
      </w:r>
      <w:r w:rsidR="00C6283E">
        <w:rPr>
          <w:rFonts w:ascii="Comic Sans MS" w:hAnsi="Comic Sans MS"/>
          <w:sz w:val="24"/>
          <w:szCs w:val="24"/>
        </w:rPr>
        <w:t xml:space="preserve"> including temporary, volunteer</w:t>
      </w:r>
      <w:r w:rsidRPr="002741B4">
        <w:rPr>
          <w:rFonts w:ascii="Comic Sans MS" w:hAnsi="Comic Sans MS"/>
          <w:sz w:val="24"/>
          <w:szCs w:val="24"/>
        </w:rPr>
        <w:t xml:space="preserve"> or supply staff. </w:t>
      </w:r>
    </w:p>
    <w:p w:rsidR="00F81E65" w:rsidRPr="002741B4" w:rsidRDefault="003F2B89" w:rsidP="00C83BA2">
      <w:pPr>
        <w:pStyle w:val="NormalWeb"/>
        <w:shd w:val="clear" w:color="auto" w:fill="FFFFFF"/>
        <w:spacing w:before="0" w:beforeAutospacing="0" w:after="240" w:afterAutospacing="0" w:line="302" w:lineRule="atLeast"/>
        <w:rPr>
          <w:rFonts w:ascii="Comic Sans MS" w:hAnsi="Comic Sans MS" w:cs="Arial"/>
        </w:rPr>
      </w:pPr>
      <w:r>
        <w:rPr>
          <w:rFonts w:ascii="Comic Sans MS" w:hAnsi="Comic Sans MS" w:cs="Arial"/>
        </w:rPr>
        <w:t xml:space="preserve">This policy sets out the framework for the use of reasonable force in the form of holding, handling, escorting and in extreme circumstances physically intervening to prevent greater harm from occurring. </w:t>
      </w:r>
      <w:r w:rsidR="00ED1A29">
        <w:rPr>
          <w:rFonts w:ascii="Comic Sans MS" w:hAnsi="Comic Sans MS" w:cs="Arial"/>
        </w:rPr>
        <w:t xml:space="preserve">Positive Handling </w:t>
      </w:r>
      <w:r>
        <w:rPr>
          <w:rFonts w:ascii="Comic Sans MS" w:hAnsi="Comic Sans MS" w:cs="Arial"/>
        </w:rPr>
        <w:t xml:space="preserve">should </w:t>
      </w:r>
      <w:r>
        <w:rPr>
          <w:rFonts w:ascii="Comic Sans MS" w:hAnsi="Comic Sans MS" w:cs="Arial"/>
        </w:rPr>
        <w:lastRenderedPageBreak/>
        <w:t>always be set within the school’s overall behaviour management framework and is used only as a last resort under</w:t>
      </w:r>
      <w:r w:rsidR="00C6283E">
        <w:rPr>
          <w:rFonts w:ascii="Comic Sans MS" w:hAnsi="Comic Sans MS" w:cs="Arial"/>
        </w:rPr>
        <w:t>-</w:t>
      </w:r>
      <w:r w:rsidR="00F81E65">
        <w:rPr>
          <w:rFonts w:ascii="Comic Sans MS" w:hAnsi="Comic Sans MS" w:cs="Arial"/>
        </w:rPr>
        <w:t>pinned by sound risk assessment.</w:t>
      </w:r>
    </w:p>
    <w:p w:rsidR="00C83BA2" w:rsidRPr="002741B4" w:rsidRDefault="003F2B89" w:rsidP="00C83BA2">
      <w:pPr>
        <w:pStyle w:val="NormalWeb"/>
        <w:shd w:val="clear" w:color="auto" w:fill="FFFFFF"/>
        <w:spacing w:before="0" w:beforeAutospacing="0" w:after="240" w:afterAutospacing="0" w:line="302" w:lineRule="atLeast"/>
        <w:rPr>
          <w:rFonts w:ascii="Comic Sans MS" w:hAnsi="Comic Sans MS" w:cs="Arial"/>
          <w:b/>
          <w:u w:val="single"/>
        </w:rPr>
      </w:pPr>
      <w:r>
        <w:rPr>
          <w:rFonts w:ascii="Comic Sans MS" w:hAnsi="Comic Sans MS" w:cs="Arial"/>
          <w:b/>
          <w:u w:val="single"/>
        </w:rPr>
        <w:t>Current Legislation and Guidance</w:t>
      </w:r>
    </w:p>
    <w:p w:rsidR="002741B4" w:rsidRPr="00F81E65" w:rsidRDefault="002741B4" w:rsidP="00C83BA2">
      <w:pPr>
        <w:pStyle w:val="NormalWeb"/>
        <w:shd w:val="clear" w:color="auto" w:fill="FFFFFF"/>
        <w:spacing w:before="0" w:beforeAutospacing="0" w:after="240" w:afterAutospacing="0" w:line="302" w:lineRule="atLeast"/>
        <w:rPr>
          <w:rFonts w:ascii="Comic Sans MS" w:hAnsi="Comic Sans MS" w:cs="Arial"/>
        </w:rPr>
      </w:pPr>
      <w:r w:rsidRPr="002741B4">
        <w:rPr>
          <w:rFonts w:ascii="Comic Sans MS" w:hAnsi="Comic Sans MS" w:cs="Arial"/>
        </w:rPr>
        <w:t>Legislation that came into force on</w:t>
      </w:r>
      <w:r>
        <w:rPr>
          <w:rFonts w:ascii="Comic Sans MS" w:hAnsi="Comic Sans MS" w:cs="Arial"/>
        </w:rPr>
        <w:t xml:space="preserve"> </w:t>
      </w:r>
      <w:r w:rsidRPr="002741B4">
        <w:rPr>
          <w:rFonts w:ascii="Comic Sans MS" w:hAnsi="Comic Sans MS" w:cs="Arial"/>
        </w:rPr>
        <w:t xml:space="preserve">1.9.98 </w:t>
      </w:r>
      <w:proofErr w:type="gramStart"/>
      <w:r w:rsidRPr="002741B4">
        <w:rPr>
          <w:rFonts w:ascii="Comic Sans MS" w:hAnsi="Comic Sans MS" w:cs="Arial"/>
        </w:rPr>
        <w:t>( Section</w:t>
      </w:r>
      <w:proofErr w:type="gramEnd"/>
      <w:r w:rsidRPr="002741B4">
        <w:rPr>
          <w:rFonts w:ascii="Comic Sans MS" w:hAnsi="Comic Sans MS" w:cs="Arial"/>
        </w:rPr>
        <w:t xml:space="preserve"> 550 of the education Act1996) together with national guidance (DfES Circular 10/98), </w:t>
      </w:r>
      <w:r w:rsidRPr="00B40DB4">
        <w:rPr>
          <w:rFonts w:ascii="Comic Sans MS" w:hAnsi="Comic Sans MS" w:cs="Arial"/>
          <w:b/>
        </w:rPr>
        <w:t>establishes in a school setting the existing common law preceden</w:t>
      </w:r>
      <w:r w:rsidR="00ED1A29">
        <w:rPr>
          <w:rFonts w:ascii="Comic Sans MS" w:hAnsi="Comic Sans MS" w:cs="Arial"/>
          <w:b/>
        </w:rPr>
        <w:t xml:space="preserve">ts allowing one to prevent </w:t>
      </w:r>
      <w:r w:rsidRPr="00B40DB4">
        <w:rPr>
          <w:rFonts w:ascii="Comic Sans MS" w:hAnsi="Comic Sans MS" w:cs="Arial"/>
          <w:b/>
        </w:rPr>
        <w:t>harm to self, other</w:t>
      </w:r>
      <w:r w:rsidR="00ED1A29">
        <w:rPr>
          <w:rFonts w:ascii="Comic Sans MS" w:hAnsi="Comic Sans MS" w:cs="Arial"/>
          <w:b/>
        </w:rPr>
        <w:t>s</w:t>
      </w:r>
      <w:r w:rsidRPr="00B40DB4">
        <w:rPr>
          <w:rFonts w:ascii="Comic Sans MS" w:hAnsi="Comic Sans MS" w:cs="Arial"/>
          <w:b/>
        </w:rPr>
        <w:t xml:space="preserve"> and damage to property.</w:t>
      </w:r>
      <w:r w:rsidR="00F81E65">
        <w:rPr>
          <w:rFonts w:ascii="Comic Sans MS" w:hAnsi="Comic Sans MS" w:cs="Arial"/>
          <w:b/>
        </w:rPr>
        <w:t xml:space="preserve"> </w:t>
      </w:r>
      <w:r w:rsidR="00F81E65" w:rsidRPr="00F81E65">
        <w:rPr>
          <w:rFonts w:ascii="Comic Sans MS" w:hAnsi="Comic Sans MS" w:cs="Arial"/>
        </w:rPr>
        <w:t>It sets out the powers of teachers and other staff to use reasonable force if required.</w:t>
      </w:r>
    </w:p>
    <w:p w:rsidR="00933555" w:rsidRPr="00B40DB4" w:rsidRDefault="002741B4" w:rsidP="00C83BA2">
      <w:pPr>
        <w:pStyle w:val="NormalWeb"/>
        <w:shd w:val="clear" w:color="auto" w:fill="FFFFFF"/>
        <w:spacing w:before="0" w:beforeAutospacing="0" w:after="240" w:afterAutospacing="0" w:line="302" w:lineRule="atLeast"/>
        <w:rPr>
          <w:rFonts w:ascii="Comic Sans MS" w:hAnsi="Comic Sans MS" w:cs="Arial"/>
          <w:b/>
        </w:rPr>
      </w:pPr>
      <w:r w:rsidRPr="002741B4">
        <w:rPr>
          <w:rFonts w:ascii="Comic Sans MS" w:hAnsi="Comic Sans MS" w:cs="Arial"/>
        </w:rPr>
        <w:t xml:space="preserve">The DfE issued </w:t>
      </w:r>
      <w:proofErr w:type="gramStart"/>
      <w:r w:rsidRPr="002741B4">
        <w:rPr>
          <w:rFonts w:ascii="Comic Sans MS" w:hAnsi="Comic Sans MS" w:cs="Arial"/>
        </w:rPr>
        <w:t>non statutory</w:t>
      </w:r>
      <w:proofErr w:type="gramEnd"/>
      <w:r w:rsidRPr="002741B4">
        <w:rPr>
          <w:rFonts w:ascii="Comic Sans MS" w:hAnsi="Comic Sans MS" w:cs="Arial"/>
        </w:rPr>
        <w:t xml:space="preserve"> guidance on using force to control or restrain pupils in July 2013 in the document </w:t>
      </w:r>
      <w:r w:rsidR="00DA337D">
        <w:rPr>
          <w:rFonts w:ascii="Comic Sans MS" w:hAnsi="Comic Sans MS" w:cs="Arial"/>
        </w:rPr>
        <w:t>‘</w:t>
      </w:r>
      <w:r w:rsidRPr="002741B4">
        <w:rPr>
          <w:rFonts w:ascii="Comic Sans MS" w:hAnsi="Comic Sans MS" w:cs="Arial"/>
        </w:rPr>
        <w:t>Use of reasonable force.’</w:t>
      </w:r>
      <w:r w:rsidR="00933555">
        <w:rPr>
          <w:rFonts w:ascii="Comic Sans MS" w:hAnsi="Comic Sans MS" w:cs="Arial"/>
        </w:rPr>
        <w:t xml:space="preserve"> </w:t>
      </w:r>
      <w:r w:rsidR="00933555" w:rsidRPr="00B40DB4">
        <w:rPr>
          <w:rFonts w:ascii="Comic Sans MS" w:hAnsi="Comic Sans MS" w:cs="Arial"/>
          <w:b/>
        </w:rPr>
        <w:t>This document defines reasonable force as ‘using no more force than is necessary.’</w:t>
      </w:r>
    </w:p>
    <w:p w:rsidR="0087485B" w:rsidRDefault="00C6283E" w:rsidP="00C83BA2">
      <w:pPr>
        <w:pStyle w:val="NormalWeb"/>
        <w:shd w:val="clear" w:color="auto" w:fill="FFFFFF"/>
        <w:spacing w:before="0" w:beforeAutospacing="0" w:after="240" w:afterAutospacing="0" w:line="302" w:lineRule="atLeast"/>
        <w:rPr>
          <w:rFonts w:ascii="Comic Sans MS" w:hAnsi="Comic Sans MS" w:cs="Arial"/>
        </w:rPr>
      </w:pPr>
      <w:r>
        <w:rPr>
          <w:rFonts w:ascii="Comic Sans MS" w:hAnsi="Comic Sans MS" w:cs="Arial"/>
        </w:rPr>
        <w:t>In July 2002 t</w:t>
      </w:r>
      <w:r w:rsidR="00933555">
        <w:rPr>
          <w:rFonts w:ascii="Comic Sans MS" w:hAnsi="Comic Sans MS" w:cs="Arial"/>
        </w:rPr>
        <w:t>he</w:t>
      </w:r>
      <w:r>
        <w:rPr>
          <w:rFonts w:ascii="Comic Sans MS" w:hAnsi="Comic Sans MS" w:cs="Arial"/>
        </w:rPr>
        <w:t xml:space="preserve"> government </w:t>
      </w:r>
      <w:r w:rsidR="00933555">
        <w:rPr>
          <w:rFonts w:ascii="Comic Sans MS" w:hAnsi="Comic Sans MS" w:cs="Arial"/>
        </w:rPr>
        <w:t xml:space="preserve">published Guidance on the use of Restrictive Physical Interventions for Staff Working with Children and Adults who Display Extreme Behaviour in Association with Learning and /or </w:t>
      </w:r>
      <w:r w:rsidR="00407D20">
        <w:rPr>
          <w:rFonts w:ascii="Comic Sans MS" w:hAnsi="Comic Sans MS" w:cs="Arial"/>
        </w:rPr>
        <w:t>Autistic</w:t>
      </w:r>
      <w:r>
        <w:rPr>
          <w:rFonts w:ascii="Comic Sans MS" w:hAnsi="Comic Sans MS" w:cs="Arial"/>
        </w:rPr>
        <w:t xml:space="preserve"> Spectrum Disorders</w:t>
      </w:r>
      <w:r w:rsidR="00933555">
        <w:rPr>
          <w:rFonts w:ascii="Comic Sans MS" w:hAnsi="Comic Sans MS" w:cs="Arial"/>
        </w:rPr>
        <w:t>.</w:t>
      </w:r>
      <w:r w:rsidR="0087485B">
        <w:rPr>
          <w:rFonts w:ascii="Comic Sans MS" w:hAnsi="Comic Sans MS" w:cs="Arial"/>
        </w:rPr>
        <w:t xml:space="preserve"> </w:t>
      </w:r>
    </w:p>
    <w:p w:rsidR="00C83BA2" w:rsidRDefault="00933555" w:rsidP="00C83BA2">
      <w:pPr>
        <w:pStyle w:val="NormalWeb"/>
        <w:shd w:val="clear" w:color="auto" w:fill="FFFFFF"/>
        <w:spacing w:before="0" w:beforeAutospacing="0" w:after="240" w:afterAutospacing="0" w:line="302" w:lineRule="atLeast"/>
        <w:rPr>
          <w:rFonts w:ascii="Comic Sans MS" w:hAnsi="Comic Sans MS" w:cs="Arial"/>
        </w:rPr>
      </w:pPr>
      <w:r w:rsidRPr="00B40DB4">
        <w:rPr>
          <w:rFonts w:ascii="Comic Sans MS" w:hAnsi="Comic Sans MS" w:cs="Arial"/>
          <w:b/>
        </w:rPr>
        <w:t>The underpinning principles are that</w:t>
      </w:r>
      <w:r>
        <w:rPr>
          <w:rFonts w:ascii="Comic Sans MS" w:hAnsi="Comic Sans MS" w:cs="Arial"/>
        </w:rPr>
        <w:t>:</w:t>
      </w:r>
    </w:p>
    <w:p w:rsidR="00933555" w:rsidRDefault="00933555" w:rsidP="00933555">
      <w:pPr>
        <w:pStyle w:val="NormalWeb"/>
        <w:numPr>
          <w:ilvl w:val="0"/>
          <w:numId w:val="1"/>
        </w:numPr>
        <w:shd w:val="clear" w:color="auto" w:fill="FFFFFF"/>
        <w:spacing w:before="0" w:beforeAutospacing="0" w:after="240" w:afterAutospacing="0" w:line="302" w:lineRule="atLeast"/>
        <w:rPr>
          <w:rFonts w:ascii="Comic Sans MS" w:hAnsi="Comic Sans MS" w:cs="Arial"/>
        </w:rPr>
      </w:pPr>
      <w:r>
        <w:rPr>
          <w:rFonts w:ascii="Comic Sans MS" w:hAnsi="Comic Sans MS" w:cs="Arial"/>
        </w:rPr>
        <w:t>The use of force should, wherever possible, be avoided</w:t>
      </w:r>
    </w:p>
    <w:p w:rsidR="00933555" w:rsidRDefault="00933555" w:rsidP="00933555">
      <w:pPr>
        <w:pStyle w:val="NormalWeb"/>
        <w:numPr>
          <w:ilvl w:val="0"/>
          <w:numId w:val="1"/>
        </w:numPr>
        <w:shd w:val="clear" w:color="auto" w:fill="FFFFFF"/>
        <w:spacing w:before="0" w:beforeAutospacing="0" w:after="240" w:afterAutospacing="0" w:line="302" w:lineRule="atLeast"/>
        <w:rPr>
          <w:rFonts w:ascii="Comic Sans MS" w:hAnsi="Comic Sans MS" w:cs="Arial"/>
        </w:rPr>
      </w:pPr>
      <w:r>
        <w:rPr>
          <w:rFonts w:ascii="Comic Sans MS" w:hAnsi="Comic Sans MS" w:cs="Arial"/>
        </w:rPr>
        <w:t>There are occasions when the use of force is appropriate</w:t>
      </w:r>
    </w:p>
    <w:p w:rsidR="00933555" w:rsidRDefault="00933555" w:rsidP="00933555">
      <w:pPr>
        <w:pStyle w:val="NormalWeb"/>
        <w:numPr>
          <w:ilvl w:val="0"/>
          <w:numId w:val="1"/>
        </w:numPr>
        <w:shd w:val="clear" w:color="auto" w:fill="FFFFFF"/>
        <w:spacing w:before="0" w:beforeAutospacing="0" w:after="240" w:afterAutospacing="0" w:line="302" w:lineRule="atLeast"/>
        <w:rPr>
          <w:rFonts w:ascii="Comic Sans MS" w:hAnsi="Comic Sans MS" w:cs="Arial"/>
        </w:rPr>
      </w:pPr>
      <w:r>
        <w:rPr>
          <w:rFonts w:ascii="Comic Sans MS" w:hAnsi="Comic Sans MS" w:cs="Arial"/>
        </w:rPr>
        <w:t>When force is necessary, it must be used in ways that maintain the safety and dignity of all concerned.</w:t>
      </w:r>
    </w:p>
    <w:p w:rsidR="009D5BBC" w:rsidRPr="004B2FE9" w:rsidRDefault="009D5BBC" w:rsidP="007E7144">
      <w:pPr>
        <w:pStyle w:val="NormalWeb"/>
        <w:shd w:val="clear" w:color="auto" w:fill="FFFFFF"/>
        <w:spacing w:before="0" w:beforeAutospacing="0" w:after="240" w:afterAutospacing="0" w:line="302" w:lineRule="atLeast"/>
        <w:rPr>
          <w:rFonts w:ascii="Comic Sans MS" w:hAnsi="Comic Sans MS" w:cs="Arial"/>
          <w:b/>
          <w:u w:val="single"/>
        </w:rPr>
      </w:pPr>
      <w:r w:rsidRPr="004B2FE9">
        <w:rPr>
          <w:rFonts w:ascii="Comic Sans MS" w:hAnsi="Comic Sans MS" w:cs="Arial"/>
          <w:b/>
          <w:u w:val="single"/>
        </w:rPr>
        <w:t>Strategies for Managing Challenging and Risky Behaviours</w:t>
      </w:r>
    </w:p>
    <w:p w:rsidR="00C83BA2" w:rsidRDefault="007E7144" w:rsidP="007E7144">
      <w:pPr>
        <w:pStyle w:val="NormalWeb"/>
        <w:shd w:val="clear" w:color="auto" w:fill="FFFFFF"/>
        <w:spacing w:before="0" w:beforeAutospacing="0" w:after="240" w:afterAutospacing="0" w:line="302" w:lineRule="atLeast"/>
        <w:rPr>
          <w:rFonts w:ascii="Comic Sans MS" w:hAnsi="Comic Sans MS" w:cs="Arial"/>
        </w:rPr>
      </w:pPr>
      <w:r>
        <w:rPr>
          <w:rFonts w:ascii="Comic Sans MS" w:hAnsi="Comic Sans MS" w:cs="Arial"/>
        </w:rPr>
        <w:t xml:space="preserve">The use of restraint requires skill, judgement and knowledge. </w:t>
      </w:r>
      <w:r w:rsidR="001717D8" w:rsidRPr="00F577A3">
        <w:rPr>
          <w:rFonts w:ascii="Comic Sans MS" w:hAnsi="Comic Sans MS" w:cs="Arial"/>
        </w:rPr>
        <w:t>Key s</w:t>
      </w:r>
      <w:r w:rsidRPr="00F577A3">
        <w:rPr>
          <w:rFonts w:ascii="Comic Sans MS" w:hAnsi="Comic Sans MS" w:cs="Arial"/>
        </w:rPr>
        <w:t>taff at Parkgate have been</w:t>
      </w:r>
      <w:r w:rsidR="001717D8" w:rsidRPr="00F577A3">
        <w:rPr>
          <w:rFonts w:ascii="Comic Sans MS" w:hAnsi="Comic Sans MS" w:cs="Arial"/>
        </w:rPr>
        <w:t xml:space="preserve"> trained</w:t>
      </w:r>
      <w:r w:rsidR="001717D8">
        <w:rPr>
          <w:rFonts w:ascii="Comic Sans MS" w:hAnsi="Comic Sans MS" w:cs="Arial"/>
        </w:rPr>
        <w:t xml:space="preserve"> </w:t>
      </w:r>
      <w:r>
        <w:rPr>
          <w:rFonts w:ascii="Comic Sans MS" w:hAnsi="Comic Sans MS" w:cs="Arial"/>
        </w:rPr>
        <w:t xml:space="preserve">in the use of methods taught and practised </w:t>
      </w:r>
      <w:r w:rsidR="004B2FE9">
        <w:rPr>
          <w:rFonts w:ascii="Comic Sans MS" w:hAnsi="Comic Sans MS" w:cs="Arial"/>
        </w:rPr>
        <w:t>in the Edexcel Safer Handling (</w:t>
      </w:r>
      <w:r>
        <w:rPr>
          <w:rFonts w:ascii="Comic Sans MS" w:hAnsi="Comic Sans MS" w:cs="Arial"/>
        </w:rPr>
        <w:t>Care and Control) award certificate.</w:t>
      </w:r>
    </w:p>
    <w:p w:rsidR="00ED1A29" w:rsidRDefault="008740CF" w:rsidP="007E7144">
      <w:pPr>
        <w:pStyle w:val="NormalWeb"/>
        <w:shd w:val="clear" w:color="auto" w:fill="FFFFFF"/>
        <w:spacing w:before="0" w:beforeAutospacing="0" w:after="240" w:afterAutospacing="0" w:line="302" w:lineRule="atLeast"/>
        <w:rPr>
          <w:rFonts w:ascii="Comic Sans MS" w:hAnsi="Comic Sans MS" w:cs="Arial"/>
        </w:rPr>
      </w:pPr>
      <w:r>
        <w:rPr>
          <w:rFonts w:ascii="Comic Sans MS" w:hAnsi="Comic Sans MS" w:cs="Arial"/>
        </w:rPr>
        <w:t>Where necessary, the degree of force used must be in proportion to the perceived outcome of the incident taking into consideration the severity of the behaviour or the consequences it is intended to prevent. Any force should always be the minimum needed to achieve the desired result with the highest deg</w:t>
      </w:r>
      <w:r w:rsidR="00537D8C">
        <w:rPr>
          <w:rFonts w:ascii="Comic Sans MS" w:hAnsi="Comic Sans MS" w:cs="Arial"/>
        </w:rPr>
        <w:t>ree of certainty. The persons (</w:t>
      </w:r>
      <w:r>
        <w:rPr>
          <w:rFonts w:ascii="Comic Sans MS" w:hAnsi="Comic Sans MS" w:cs="Arial"/>
        </w:rPr>
        <w:t>unless it is an instinctive intervention or emergency action then there should always be a minimum of two staff physically intervening with a pupil) exercising the restraint must be authorised by the head</w:t>
      </w:r>
      <w:r w:rsidR="001717D8">
        <w:rPr>
          <w:rFonts w:ascii="Comic Sans MS" w:hAnsi="Comic Sans MS" w:cs="Arial"/>
        </w:rPr>
        <w:t xml:space="preserve"> </w:t>
      </w:r>
      <w:r>
        <w:rPr>
          <w:rFonts w:ascii="Comic Sans MS" w:hAnsi="Comic Sans MS" w:cs="Arial"/>
        </w:rPr>
        <w:t>teacher</w:t>
      </w:r>
      <w:r w:rsidR="00AC26E5">
        <w:rPr>
          <w:rFonts w:ascii="Comic Sans MS" w:hAnsi="Comic Sans MS" w:cs="Arial"/>
        </w:rPr>
        <w:t xml:space="preserve"> </w:t>
      </w:r>
      <w:r w:rsidR="00AC26E5" w:rsidRPr="00F577A3">
        <w:rPr>
          <w:rFonts w:ascii="Comic Sans MS" w:hAnsi="Comic Sans MS" w:cs="Arial"/>
        </w:rPr>
        <w:t>(</w:t>
      </w:r>
      <w:r w:rsidRPr="00F577A3">
        <w:rPr>
          <w:rFonts w:ascii="Comic Sans MS" w:hAnsi="Comic Sans MS" w:cs="Arial"/>
        </w:rPr>
        <w:t>see list of authorised staff, appendix 1) and</w:t>
      </w:r>
      <w:r>
        <w:rPr>
          <w:rFonts w:ascii="Comic Sans MS" w:hAnsi="Comic Sans MS" w:cs="Arial"/>
        </w:rPr>
        <w:t xml:space="preserve"> those who have </w:t>
      </w:r>
      <w:r>
        <w:rPr>
          <w:rFonts w:ascii="Comic Sans MS" w:hAnsi="Comic Sans MS" w:cs="Arial"/>
        </w:rPr>
        <w:lastRenderedPageBreak/>
        <w:t>re</w:t>
      </w:r>
      <w:r w:rsidR="00AC26E5">
        <w:rPr>
          <w:rFonts w:ascii="Comic Sans MS" w:hAnsi="Comic Sans MS" w:cs="Arial"/>
        </w:rPr>
        <w:t>c</w:t>
      </w:r>
      <w:r>
        <w:rPr>
          <w:rFonts w:ascii="Comic Sans MS" w:hAnsi="Comic Sans MS" w:cs="Arial"/>
        </w:rPr>
        <w:t xml:space="preserve">eived appropriate </w:t>
      </w:r>
      <w:proofErr w:type="spellStart"/>
      <w:r>
        <w:rPr>
          <w:rFonts w:ascii="Comic Sans MS" w:hAnsi="Comic Sans MS" w:cs="Arial"/>
        </w:rPr>
        <w:t>Edexel</w:t>
      </w:r>
      <w:proofErr w:type="spellEnd"/>
      <w:r>
        <w:rPr>
          <w:rFonts w:ascii="Comic Sans MS" w:hAnsi="Comic Sans MS" w:cs="Arial"/>
        </w:rPr>
        <w:t xml:space="preserve"> Safer Handling Care &amp; Control approved training that is in date. </w:t>
      </w:r>
    </w:p>
    <w:p w:rsidR="00AC26E5" w:rsidRDefault="00AC26E5" w:rsidP="007E7144">
      <w:pPr>
        <w:pStyle w:val="NormalWeb"/>
        <w:shd w:val="clear" w:color="auto" w:fill="FFFFFF"/>
        <w:spacing w:before="0" w:beforeAutospacing="0" w:after="240" w:afterAutospacing="0" w:line="302" w:lineRule="atLeast"/>
        <w:rPr>
          <w:rFonts w:ascii="Comic Sans MS" w:hAnsi="Comic Sans MS" w:cs="Arial"/>
        </w:rPr>
      </w:pPr>
      <w:r>
        <w:rPr>
          <w:rFonts w:ascii="Comic Sans MS" w:hAnsi="Comic Sans MS" w:cs="Arial"/>
        </w:rPr>
        <w:t>The use of reasonable force depends on t</w:t>
      </w:r>
      <w:r w:rsidR="002A19D6">
        <w:rPr>
          <w:rFonts w:ascii="Comic Sans MS" w:hAnsi="Comic Sans MS" w:cs="Arial"/>
        </w:rPr>
        <w:t>he individual circumstances. St</w:t>
      </w:r>
      <w:r>
        <w:rPr>
          <w:rFonts w:ascii="Comic Sans MS" w:hAnsi="Comic Sans MS" w:cs="Arial"/>
        </w:rPr>
        <w:t>a</w:t>
      </w:r>
      <w:r w:rsidR="002A19D6">
        <w:rPr>
          <w:rFonts w:ascii="Comic Sans MS" w:hAnsi="Comic Sans MS" w:cs="Arial"/>
        </w:rPr>
        <w:t>f</w:t>
      </w:r>
      <w:r>
        <w:rPr>
          <w:rFonts w:ascii="Comic Sans MS" w:hAnsi="Comic Sans MS" w:cs="Arial"/>
        </w:rPr>
        <w:t>f members are reminded that this is a ‘power’ and not a duty. Staff have a duty of care to themselves a</w:t>
      </w:r>
      <w:r w:rsidR="002A19D6">
        <w:rPr>
          <w:rFonts w:ascii="Comic Sans MS" w:hAnsi="Comic Sans MS" w:cs="Arial"/>
        </w:rPr>
        <w:t>nd others including the children</w:t>
      </w:r>
      <w:r>
        <w:rPr>
          <w:rFonts w:ascii="Comic Sans MS" w:hAnsi="Comic Sans MS" w:cs="Arial"/>
        </w:rPr>
        <w:t xml:space="preserve"> in their care. Where a staff member felt that by exercising their po</w:t>
      </w:r>
      <w:r w:rsidR="002A19D6">
        <w:rPr>
          <w:rFonts w:ascii="Comic Sans MS" w:hAnsi="Comic Sans MS" w:cs="Arial"/>
        </w:rPr>
        <w:t>w</w:t>
      </w:r>
      <w:r>
        <w:rPr>
          <w:rFonts w:ascii="Comic Sans MS" w:hAnsi="Comic Sans MS" w:cs="Arial"/>
        </w:rPr>
        <w:t>er to intervene physically they may put themselves or the child in physical danger</w:t>
      </w:r>
      <w:r w:rsidR="002A19D6">
        <w:rPr>
          <w:rFonts w:ascii="Comic Sans MS" w:hAnsi="Comic Sans MS" w:cs="Arial"/>
        </w:rPr>
        <w:t xml:space="preserve"> </w:t>
      </w:r>
      <w:r>
        <w:rPr>
          <w:rFonts w:ascii="Comic Sans MS" w:hAnsi="Comic Sans MS" w:cs="Arial"/>
        </w:rPr>
        <w:t>or, they felt their intervening may cause greater harm or was likely to fail then they</w:t>
      </w:r>
      <w:r w:rsidR="002A19D6">
        <w:rPr>
          <w:rFonts w:ascii="Comic Sans MS" w:hAnsi="Comic Sans MS" w:cs="Arial"/>
        </w:rPr>
        <w:t xml:space="preserve"> </w:t>
      </w:r>
      <w:r>
        <w:rPr>
          <w:rFonts w:ascii="Comic Sans MS" w:hAnsi="Comic Sans MS" w:cs="Arial"/>
        </w:rPr>
        <w:t>are advised to seek a safer alternative.</w:t>
      </w:r>
    </w:p>
    <w:p w:rsidR="009D5BBC" w:rsidRDefault="009D5BBC" w:rsidP="007E7144">
      <w:pPr>
        <w:pStyle w:val="NormalWeb"/>
        <w:shd w:val="clear" w:color="auto" w:fill="FFFFFF"/>
        <w:spacing w:before="0" w:beforeAutospacing="0" w:after="240" w:afterAutospacing="0" w:line="302" w:lineRule="atLeast"/>
        <w:rPr>
          <w:rFonts w:ascii="Comic Sans MS" w:hAnsi="Comic Sans MS" w:cs="Arial"/>
        </w:rPr>
      </w:pPr>
      <w:r>
        <w:rPr>
          <w:rFonts w:ascii="Comic Sans MS" w:hAnsi="Comic Sans MS" w:cs="Arial"/>
        </w:rPr>
        <w:t>In the event of Positive Handling becoming necessary, where appropriate before physically intervening, the members of staff should advise the child calmly and repeatedly about what they are going to do and why. Staff should advise the child how they might change their behaviour to avoid this outcome. If appropriate any other children and adults present should also be warned. A second adult should always be present to assist with any holds t</w:t>
      </w:r>
      <w:r w:rsidR="00C31050">
        <w:rPr>
          <w:rFonts w:ascii="Comic Sans MS" w:hAnsi="Comic Sans MS" w:cs="Arial"/>
        </w:rPr>
        <w:t>o reduce the risk of the child or staff member suffering bodily harm and as a witness if allegations of assault are made later by the child. Single person i</w:t>
      </w:r>
      <w:r w:rsidR="001A03B5">
        <w:rPr>
          <w:rFonts w:ascii="Comic Sans MS" w:hAnsi="Comic Sans MS" w:cs="Arial"/>
        </w:rPr>
        <w:t>nterventions should not be used unless a person is intervening in an emergency. In such a case staff would be acting to prevent greater harm occurring to the child. Staff are advised to try to win time to call for help as an alternative to acting on their own.</w:t>
      </w:r>
    </w:p>
    <w:p w:rsidR="00E56AE2" w:rsidRDefault="00E56AE2" w:rsidP="00E56AE2">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Staff must take into account if the child has an individual risk assessment or is listed on the medical needs register kept in the first aid room and follow any guidelines mentioned. Staff risk assessments must be considered w</w:t>
      </w:r>
      <w:r w:rsidR="004B2FE9">
        <w:rPr>
          <w:rFonts w:ascii="Comic Sans MS" w:hAnsi="Comic Sans MS"/>
        </w:rPr>
        <w:t>here deemed necessary (</w:t>
      </w:r>
      <w:r>
        <w:rPr>
          <w:rFonts w:ascii="Comic Sans MS" w:hAnsi="Comic Sans MS"/>
        </w:rPr>
        <w:t>see appendix 2).</w:t>
      </w:r>
      <w:r w:rsidR="001A03B5">
        <w:rPr>
          <w:rFonts w:ascii="Comic Sans MS" w:hAnsi="Comic Sans MS"/>
        </w:rPr>
        <w:t xml:space="preserve"> </w:t>
      </w:r>
    </w:p>
    <w:p w:rsidR="001A03B5" w:rsidRDefault="001A03B5" w:rsidP="00E56AE2">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 xml:space="preserve">While intervening staff </w:t>
      </w:r>
      <w:r w:rsidR="00407D20">
        <w:rPr>
          <w:rFonts w:ascii="Comic Sans MS" w:hAnsi="Comic Sans MS"/>
        </w:rPr>
        <w:t>must: -</w:t>
      </w:r>
    </w:p>
    <w:p w:rsidR="001A03B5" w:rsidRDefault="001A03B5" w:rsidP="004B2FE9">
      <w:pPr>
        <w:pStyle w:val="NormalWeb"/>
        <w:numPr>
          <w:ilvl w:val="0"/>
          <w:numId w:val="6"/>
        </w:numPr>
        <w:shd w:val="clear" w:color="auto" w:fill="FFFFFF"/>
        <w:spacing w:before="0" w:beforeAutospacing="0" w:after="240" w:afterAutospacing="0" w:line="302" w:lineRule="atLeast"/>
        <w:rPr>
          <w:rFonts w:ascii="Comic Sans MS" w:hAnsi="Comic Sans MS"/>
        </w:rPr>
      </w:pPr>
      <w:r>
        <w:rPr>
          <w:rFonts w:ascii="Comic Sans MS" w:hAnsi="Comic Sans MS"/>
        </w:rPr>
        <w:t>Minimise the amount of time where the child is restrained</w:t>
      </w:r>
    </w:p>
    <w:p w:rsidR="001A03B5" w:rsidRDefault="001A03B5" w:rsidP="001A03B5">
      <w:pPr>
        <w:pStyle w:val="NormalWeb"/>
        <w:numPr>
          <w:ilvl w:val="0"/>
          <w:numId w:val="4"/>
        </w:numPr>
        <w:shd w:val="clear" w:color="auto" w:fill="FFFFFF"/>
        <w:spacing w:before="0" w:beforeAutospacing="0" w:after="240" w:afterAutospacing="0" w:line="302" w:lineRule="atLeast"/>
        <w:rPr>
          <w:rFonts w:ascii="Comic Sans MS" w:hAnsi="Comic Sans MS"/>
        </w:rPr>
      </w:pPr>
      <w:r>
        <w:rPr>
          <w:rFonts w:ascii="Comic Sans MS" w:hAnsi="Comic Sans MS"/>
        </w:rPr>
        <w:t>Avoid prolonged struggling</w:t>
      </w:r>
    </w:p>
    <w:p w:rsidR="001A03B5" w:rsidRDefault="001A03B5" w:rsidP="001A03B5">
      <w:pPr>
        <w:pStyle w:val="NormalWeb"/>
        <w:numPr>
          <w:ilvl w:val="0"/>
          <w:numId w:val="4"/>
        </w:numPr>
        <w:shd w:val="clear" w:color="auto" w:fill="FFFFFF"/>
        <w:spacing w:before="0" w:beforeAutospacing="0" w:after="240" w:afterAutospacing="0" w:line="302" w:lineRule="atLeast"/>
        <w:rPr>
          <w:rFonts w:ascii="Comic Sans MS" w:hAnsi="Comic Sans MS"/>
        </w:rPr>
      </w:pPr>
      <w:r>
        <w:rPr>
          <w:rFonts w:ascii="Comic Sans MS" w:hAnsi="Comic Sans MS"/>
        </w:rPr>
        <w:t>Wherever possible keep talking to the child and give choices as to how they could behave in a manner that would end the need for restraint</w:t>
      </w:r>
    </w:p>
    <w:p w:rsidR="001A03B5" w:rsidRDefault="001A03B5" w:rsidP="001A03B5">
      <w:pPr>
        <w:pStyle w:val="NormalWeb"/>
        <w:numPr>
          <w:ilvl w:val="0"/>
          <w:numId w:val="4"/>
        </w:numPr>
        <w:shd w:val="clear" w:color="auto" w:fill="FFFFFF"/>
        <w:spacing w:before="0" w:beforeAutospacing="0" w:after="240" w:afterAutospacing="0" w:line="302" w:lineRule="atLeast"/>
        <w:rPr>
          <w:rFonts w:ascii="Comic Sans MS" w:hAnsi="Comic Sans MS"/>
        </w:rPr>
      </w:pPr>
      <w:r w:rsidRPr="001A03B5">
        <w:rPr>
          <w:rFonts w:ascii="Comic Sans MS" w:hAnsi="Comic Sans MS"/>
        </w:rPr>
        <w:t xml:space="preserve">Always look to use the least intrusive method of intervention </w:t>
      </w:r>
    </w:p>
    <w:p w:rsidR="001A03B5" w:rsidRPr="001A03B5" w:rsidRDefault="001A03B5" w:rsidP="001A03B5">
      <w:pPr>
        <w:pStyle w:val="NormalWeb"/>
        <w:numPr>
          <w:ilvl w:val="0"/>
          <w:numId w:val="4"/>
        </w:numPr>
        <w:shd w:val="clear" w:color="auto" w:fill="FFFFFF"/>
        <w:spacing w:before="0" w:beforeAutospacing="0" w:after="240" w:afterAutospacing="0" w:line="302" w:lineRule="atLeast"/>
        <w:rPr>
          <w:rFonts w:ascii="Comic Sans MS" w:hAnsi="Comic Sans MS"/>
        </w:rPr>
      </w:pPr>
      <w:r w:rsidRPr="001A03B5">
        <w:rPr>
          <w:rFonts w:ascii="Comic Sans MS" w:hAnsi="Comic Sans MS"/>
        </w:rPr>
        <w:t>Remain calm and manage any verbal abuse professionally</w:t>
      </w:r>
    </w:p>
    <w:p w:rsidR="0089412A" w:rsidRDefault="0089412A" w:rsidP="007E7144">
      <w:pPr>
        <w:pStyle w:val="NormalWeb"/>
        <w:shd w:val="clear" w:color="auto" w:fill="FFFFFF"/>
        <w:spacing w:before="0" w:beforeAutospacing="0" w:after="240" w:afterAutospacing="0" w:line="302" w:lineRule="atLeast"/>
        <w:rPr>
          <w:rFonts w:ascii="Comic Sans MS" w:hAnsi="Comic Sans MS" w:cs="Arial"/>
        </w:rPr>
      </w:pPr>
      <w:r>
        <w:rPr>
          <w:rFonts w:ascii="Comic Sans MS" w:hAnsi="Comic Sans MS" w:cs="Arial"/>
        </w:rPr>
        <w:t xml:space="preserve">Pupils should </w:t>
      </w:r>
      <w:r w:rsidR="00B561E4">
        <w:rPr>
          <w:rFonts w:ascii="Comic Sans MS" w:hAnsi="Comic Sans MS" w:cs="Arial"/>
        </w:rPr>
        <w:t>not be restrained on the floor. W</w:t>
      </w:r>
      <w:r>
        <w:rPr>
          <w:rFonts w:ascii="Comic Sans MS" w:hAnsi="Comic Sans MS" w:cs="Arial"/>
        </w:rPr>
        <w:t>here a pupil drops to the ground they are to be held until it i</w:t>
      </w:r>
      <w:r w:rsidR="00B561E4">
        <w:rPr>
          <w:rFonts w:ascii="Comic Sans MS" w:hAnsi="Comic Sans MS" w:cs="Arial"/>
        </w:rPr>
        <w:t>s safe to release and then when</w:t>
      </w:r>
      <w:r>
        <w:rPr>
          <w:rFonts w:ascii="Comic Sans MS" w:hAnsi="Comic Sans MS" w:cs="Arial"/>
        </w:rPr>
        <w:t xml:space="preserve"> safe to do so </w:t>
      </w:r>
      <w:r>
        <w:rPr>
          <w:rFonts w:ascii="Comic Sans MS" w:hAnsi="Comic Sans MS" w:cs="Arial"/>
        </w:rPr>
        <w:lastRenderedPageBreak/>
        <w:t>monitored as they get back on their feet. If it is not necessary to hold them, then staff should not.</w:t>
      </w:r>
      <w:r w:rsidR="002C3312">
        <w:rPr>
          <w:rFonts w:ascii="Comic Sans MS" w:hAnsi="Comic Sans MS" w:cs="Arial"/>
        </w:rPr>
        <w:t xml:space="preserve"> If restraint is required for an ext</w:t>
      </w:r>
      <w:r w:rsidR="004B2FE9">
        <w:rPr>
          <w:rFonts w:ascii="Comic Sans MS" w:hAnsi="Comic Sans MS" w:cs="Arial"/>
        </w:rPr>
        <w:t>ended period (</w:t>
      </w:r>
      <w:r w:rsidR="002C3312">
        <w:rPr>
          <w:rFonts w:ascii="Comic Sans MS" w:hAnsi="Comic Sans MS" w:cs="Arial"/>
        </w:rPr>
        <w:t>for example, more than five minutes) a senior member of staff must monitor the situation closely with a view to safeguarding the child and the staff concerned.</w:t>
      </w:r>
    </w:p>
    <w:p w:rsidR="00687BF0" w:rsidRDefault="00C5341F" w:rsidP="007E7144">
      <w:pPr>
        <w:pStyle w:val="NormalWeb"/>
        <w:shd w:val="clear" w:color="auto" w:fill="FFFFFF"/>
        <w:spacing w:before="0" w:beforeAutospacing="0" w:after="240" w:afterAutospacing="0" w:line="302" w:lineRule="atLeast"/>
        <w:rPr>
          <w:rFonts w:ascii="Comic Sans MS" w:hAnsi="Comic Sans MS" w:cs="Arial"/>
        </w:rPr>
      </w:pPr>
      <w:r>
        <w:rPr>
          <w:rFonts w:ascii="Comic Sans MS" w:hAnsi="Comic Sans MS" w:cs="Arial"/>
        </w:rPr>
        <w:t>When positive handling is required, staff me</w:t>
      </w:r>
      <w:r w:rsidR="00E56AE2">
        <w:rPr>
          <w:rFonts w:ascii="Comic Sans MS" w:hAnsi="Comic Sans MS" w:cs="Arial"/>
        </w:rPr>
        <w:t>mbers will always</w:t>
      </w:r>
      <w:r>
        <w:rPr>
          <w:rFonts w:ascii="Comic Sans MS" w:hAnsi="Comic Sans MS" w:cs="Arial"/>
        </w:rPr>
        <w:t xml:space="preserve"> try to avoid injuring pupils. However, in extreme circumstances this may not always be possible. </w:t>
      </w:r>
      <w:r w:rsidR="004B2FE9">
        <w:rPr>
          <w:rFonts w:ascii="Comic Sans MS" w:hAnsi="Comic Sans MS" w:cs="Arial"/>
        </w:rPr>
        <w:t xml:space="preserve">Refer to the </w:t>
      </w:r>
      <w:r w:rsidR="00D67418">
        <w:rPr>
          <w:rFonts w:ascii="Comic Sans MS" w:hAnsi="Comic Sans MS" w:cs="Arial"/>
        </w:rPr>
        <w:t xml:space="preserve">complaints </w:t>
      </w:r>
      <w:r w:rsidR="004B2FE9">
        <w:rPr>
          <w:rFonts w:ascii="Comic Sans MS" w:hAnsi="Comic Sans MS" w:cs="Arial"/>
        </w:rPr>
        <w:t xml:space="preserve">section </w:t>
      </w:r>
      <w:r w:rsidR="00D67418">
        <w:rPr>
          <w:rFonts w:ascii="Comic Sans MS" w:hAnsi="Comic Sans MS" w:cs="Arial"/>
        </w:rPr>
        <w:t>below.</w:t>
      </w:r>
    </w:p>
    <w:p w:rsidR="00687BF0" w:rsidRDefault="00687BF0" w:rsidP="00687BF0">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 xml:space="preserve">An adult in charge of children has a responsibility to intervene in the event of the following types of incident. Types of incident where the use of force may be necessary are given </w:t>
      </w:r>
      <w:r w:rsidR="00407D20">
        <w:rPr>
          <w:rFonts w:ascii="Comic Sans MS" w:hAnsi="Comic Sans MS"/>
        </w:rPr>
        <w:t>as: -</w:t>
      </w:r>
    </w:p>
    <w:p w:rsidR="00687BF0" w:rsidRDefault="00687BF0" w:rsidP="00687BF0">
      <w:pPr>
        <w:pStyle w:val="NormalWeb"/>
        <w:numPr>
          <w:ilvl w:val="0"/>
          <w:numId w:val="3"/>
        </w:numPr>
        <w:shd w:val="clear" w:color="auto" w:fill="FFFFFF"/>
        <w:spacing w:before="0" w:beforeAutospacing="0" w:after="240" w:afterAutospacing="0" w:line="302" w:lineRule="atLeast"/>
        <w:rPr>
          <w:rFonts w:ascii="Comic Sans MS" w:hAnsi="Comic Sans MS"/>
        </w:rPr>
      </w:pPr>
      <w:r>
        <w:rPr>
          <w:rFonts w:ascii="Comic Sans MS" w:hAnsi="Comic Sans MS"/>
        </w:rPr>
        <w:t>Action due to imminent risk of injury to themselves or others</w:t>
      </w:r>
    </w:p>
    <w:p w:rsidR="00687BF0" w:rsidRPr="002741B4" w:rsidRDefault="00687BF0" w:rsidP="00687BF0">
      <w:pPr>
        <w:pStyle w:val="NormalWeb"/>
        <w:numPr>
          <w:ilvl w:val="0"/>
          <w:numId w:val="3"/>
        </w:numPr>
        <w:shd w:val="clear" w:color="auto" w:fill="FFFFFF"/>
        <w:spacing w:before="0" w:beforeAutospacing="0" w:after="240" w:afterAutospacing="0" w:line="302" w:lineRule="atLeast"/>
        <w:rPr>
          <w:rFonts w:ascii="Comic Sans MS" w:hAnsi="Comic Sans MS"/>
        </w:rPr>
      </w:pPr>
      <w:r>
        <w:rPr>
          <w:rFonts w:ascii="Comic Sans MS" w:hAnsi="Comic Sans MS"/>
        </w:rPr>
        <w:t>Action due to imminent risk of significant damage to property</w:t>
      </w:r>
    </w:p>
    <w:p w:rsidR="00C5341F" w:rsidRDefault="00C5341F" w:rsidP="007E7144">
      <w:pPr>
        <w:pStyle w:val="NormalWeb"/>
        <w:shd w:val="clear" w:color="auto" w:fill="FFFFFF"/>
        <w:spacing w:before="0" w:beforeAutospacing="0" w:after="240" w:afterAutospacing="0" w:line="302" w:lineRule="atLeast"/>
        <w:rPr>
          <w:rFonts w:ascii="Comic Sans MS" w:hAnsi="Comic Sans MS" w:cs="Arial"/>
        </w:rPr>
      </w:pPr>
      <w:r>
        <w:rPr>
          <w:rFonts w:ascii="Comic Sans MS" w:hAnsi="Comic Sans MS" w:cs="Arial"/>
        </w:rPr>
        <w:t xml:space="preserve">Force cannot be used for revenge, retribution or to teach someone a lesson. </w:t>
      </w:r>
      <w:r w:rsidR="00687BF0">
        <w:rPr>
          <w:rFonts w:ascii="Comic Sans MS" w:hAnsi="Comic Sans MS" w:cs="Arial"/>
        </w:rPr>
        <w:t>In some circumstances it may be possible to remove the rest of the children from the area and allow the child concerned to calm down safely. Where positive handling is used, t</w:t>
      </w:r>
      <w:r>
        <w:rPr>
          <w:rFonts w:ascii="Comic Sans MS" w:hAnsi="Comic Sans MS" w:cs="Arial"/>
        </w:rPr>
        <w:t>o reduce the risk of serious injury methods of intervention to avoid include the following:</w:t>
      </w:r>
    </w:p>
    <w:p w:rsidR="0096468D" w:rsidRDefault="0096468D" w:rsidP="0096468D">
      <w:pPr>
        <w:pStyle w:val="NormalWeb"/>
        <w:numPr>
          <w:ilvl w:val="0"/>
          <w:numId w:val="2"/>
        </w:numPr>
        <w:shd w:val="clear" w:color="auto" w:fill="FFFFFF"/>
        <w:spacing w:before="0" w:beforeAutospacing="0" w:after="240" w:afterAutospacing="0" w:line="302" w:lineRule="atLeast"/>
        <w:rPr>
          <w:rFonts w:ascii="Comic Sans MS" w:hAnsi="Comic Sans MS"/>
        </w:rPr>
      </w:pPr>
      <w:r>
        <w:rPr>
          <w:rFonts w:ascii="Comic Sans MS" w:hAnsi="Comic Sans MS"/>
        </w:rPr>
        <w:t xml:space="preserve">Holding a </w:t>
      </w:r>
      <w:r w:rsidR="00407D20">
        <w:rPr>
          <w:rFonts w:ascii="Comic Sans MS" w:hAnsi="Comic Sans MS"/>
        </w:rPr>
        <w:t>child around</w:t>
      </w:r>
      <w:r>
        <w:rPr>
          <w:rFonts w:ascii="Comic Sans MS" w:hAnsi="Comic Sans MS"/>
        </w:rPr>
        <w:t xml:space="preserve"> the nec</w:t>
      </w:r>
      <w:r w:rsidR="00687BF0">
        <w:rPr>
          <w:rFonts w:ascii="Comic Sans MS" w:hAnsi="Comic Sans MS"/>
        </w:rPr>
        <w:t>k</w:t>
      </w:r>
      <w:r>
        <w:rPr>
          <w:rFonts w:ascii="Comic Sans MS" w:hAnsi="Comic Sans MS"/>
        </w:rPr>
        <w:t>, collar or other way that may restrict breathing</w:t>
      </w:r>
    </w:p>
    <w:p w:rsidR="0096468D" w:rsidRDefault="0096468D" w:rsidP="0096468D">
      <w:pPr>
        <w:pStyle w:val="NormalWeb"/>
        <w:numPr>
          <w:ilvl w:val="0"/>
          <w:numId w:val="2"/>
        </w:numPr>
        <w:shd w:val="clear" w:color="auto" w:fill="FFFFFF"/>
        <w:spacing w:before="0" w:beforeAutospacing="0" w:after="240" w:afterAutospacing="0" w:line="302" w:lineRule="atLeast"/>
        <w:rPr>
          <w:rFonts w:ascii="Comic Sans MS" w:hAnsi="Comic Sans MS"/>
        </w:rPr>
      </w:pPr>
      <w:r>
        <w:rPr>
          <w:rFonts w:ascii="Comic Sans MS" w:hAnsi="Comic Sans MS"/>
        </w:rPr>
        <w:t>Slapping, punching, kicking or tripping a child. Holding or pulling a child by their hair or ear.</w:t>
      </w:r>
    </w:p>
    <w:p w:rsidR="0096468D" w:rsidRDefault="0096468D" w:rsidP="0096468D">
      <w:pPr>
        <w:pStyle w:val="NormalWeb"/>
        <w:numPr>
          <w:ilvl w:val="0"/>
          <w:numId w:val="2"/>
        </w:numPr>
        <w:shd w:val="clear" w:color="auto" w:fill="FFFFFF"/>
        <w:spacing w:before="0" w:beforeAutospacing="0" w:after="240" w:afterAutospacing="0" w:line="302" w:lineRule="atLeast"/>
        <w:rPr>
          <w:rFonts w:ascii="Comic Sans MS" w:hAnsi="Comic Sans MS"/>
        </w:rPr>
      </w:pPr>
      <w:r>
        <w:rPr>
          <w:rFonts w:ascii="Comic Sans MS" w:hAnsi="Comic Sans MS"/>
        </w:rPr>
        <w:t>Twisting or forcing limbs against limbs.</w:t>
      </w:r>
    </w:p>
    <w:p w:rsidR="0096468D" w:rsidRDefault="0096468D" w:rsidP="0096468D">
      <w:pPr>
        <w:pStyle w:val="NormalWeb"/>
        <w:numPr>
          <w:ilvl w:val="0"/>
          <w:numId w:val="2"/>
        </w:numPr>
        <w:shd w:val="clear" w:color="auto" w:fill="FFFFFF"/>
        <w:spacing w:before="0" w:beforeAutospacing="0" w:after="240" w:afterAutospacing="0" w:line="302" w:lineRule="atLeast"/>
        <w:rPr>
          <w:rFonts w:ascii="Comic Sans MS" w:hAnsi="Comic Sans MS"/>
        </w:rPr>
      </w:pPr>
      <w:r>
        <w:rPr>
          <w:rFonts w:ascii="Comic Sans MS" w:hAnsi="Comic Sans MS"/>
        </w:rPr>
        <w:t>Indecently touching or holding.</w:t>
      </w:r>
    </w:p>
    <w:p w:rsidR="0096468D" w:rsidRDefault="0096468D" w:rsidP="0096468D">
      <w:pPr>
        <w:pStyle w:val="NormalWeb"/>
        <w:numPr>
          <w:ilvl w:val="0"/>
          <w:numId w:val="2"/>
        </w:numPr>
        <w:shd w:val="clear" w:color="auto" w:fill="FFFFFF"/>
        <w:spacing w:before="0" w:beforeAutospacing="0" w:after="240" w:afterAutospacing="0" w:line="302" w:lineRule="atLeast"/>
        <w:rPr>
          <w:rFonts w:ascii="Comic Sans MS" w:hAnsi="Comic Sans MS"/>
        </w:rPr>
      </w:pPr>
      <w:r>
        <w:rPr>
          <w:rFonts w:ascii="Comic Sans MS" w:hAnsi="Comic Sans MS"/>
        </w:rPr>
        <w:t>Holding a child on the ground prone (face down) or supine (face</w:t>
      </w:r>
      <w:r w:rsidR="00687BF0">
        <w:rPr>
          <w:rFonts w:ascii="Comic Sans MS" w:hAnsi="Comic Sans MS"/>
        </w:rPr>
        <w:t xml:space="preserve"> </w:t>
      </w:r>
      <w:r>
        <w:rPr>
          <w:rFonts w:ascii="Comic Sans MS" w:hAnsi="Comic Sans MS"/>
        </w:rPr>
        <w:t>up)</w:t>
      </w:r>
    </w:p>
    <w:p w:rsidR="0096468D" w:rsidRDefault="0096468D" w:rsidP="0096468D">
      <w:pPr>
        <w:pStyle w:val="NormalWeb"/>
        <w:numPr>
          <w:ilvl w:val="0"/>
          <w:numId w:val="2"/>
        </w:numPr>
        <w:shd w:val="clear" w:color="auto" w:fill="FFFFFF"/>
        <w:spacing w:before="0" w:beforeAutospacing="0" w:after="240" w:afterAutospacing="0" w:line="302" w:lineRule="atLeast"/>
        <w:rPr>
          <w:rFonts w:ascii="Comic Sans MS" w:hAnsi="Comic Sans MS"/>
        </w:rPr>
      </w:pPr>
      <w:r>
        <w:rPr>
          <w:rFonts w:ascii="Comic Sans MS" w:hAnsi="Comic Sans MS"/>
        </w:rPr>
        <w:t xml:space="preserve">Use of basket holds- Holding a child’s arms across their body from behind </w:t>
      </w:r>
      <w:r w:rsidR="00407D20">
        <w:rPr>
          <w:rFonts w:ascii="Comic Sans MS" w:hAnsi="Comic Sans MS"/>
        </w:rPr>
        <w:t>(also</w:t>
      </w:r>
      <w:r>
        <w:rPr>
          <w:rFonts w:ascii="Comic Sans MS" w:hAnsi="Comic Sans MS"/>
        </w:rPr>
        <w:t xml:space="preserve"> known as a wrap)</w:t>
      </w:r>
    </w:p>
    <w:p w:rsidR="0096468D" w:rsidRDefault="0096468D" w:rsidP="0096468D">
      <w:pPr>
        <w:pStyle w:val="NormalWeb"/>
        <w:numPr>
          <w:ilvl w:val="0"/>
          <w:numId w:val="2"/>
        </w:numPr>
        <w:shd w:val="clear" w:color="auto" w:fill="FFFFFF"/>
        <w:spacing w:before="0" w:beforeAutospacing="0" w:after="240" w:afterAutospacing="0" w:line="302" w:lineRule="atLeast"/>
        <w:rPr>
          <w:rFonts w:ascii="Comic Sans MS" w:hAnsi="Comic Sans MS"/>
        </w:rPr>
      </w:pPr>
      <w:r>
        <w:rPr>
          <w:rFonts w:ascii="Comic Sans MS" w:hAnsi="Comic Sans MS"/>
        </w:rPr>
        <w:t>Lifting a child off the floor to intimidate</w:t>
      </w:r>
    </w:p>
    <w:p w:rsidR="009D5BBC" w:rsidRDefault="00D67418" w:rsidP="009D5BBC">
      <w:pPr>
        <w:pStyle w:val="NormalWeb"/>
        <w:shd w:val="clear" w:color="auto" w:fill="FFFFFF"/>
        <w:spacing w:before="0" w:beforeAutospacing="0" w:after="240" w:afterAutospacing="0" w:line="302" w:lineRule="atLeast"/>
        <w:rPr>
          <w:rFonts w:ascii="Comic Sans MS" w:hAnsi="Comic Sans MS"/>
          <w:b/>
          <w:u w:val="single"/>
        </w:rPr>
      </w:pPr>
      <w:r>
        <w:rPr>
          <w:rFonts w:ascii="Comic Sans MS" w:hAnsi="Comic Sans MS"/>
          <w:b/>
          <w:u w:val="single"/>
        </w:rPr>
        <w:t>Recording</w:t>
      </w:r>
      <w:r w:rsidR="00CA099A">
        <w:rPr>
          <w:rFonts w:ascii="Comic Sans MS" w:hAnsi="Comic Sans MS"/>
          <w:b/>
          <w:u w:val="single"/>
        </w:rPr>
        <w:t xml:space="preserve"> and Reporting</w:t>
      </w:r>
    </w:p>
    <w:p w:rsidR="009E2DC4" w:rsidRDefault="00305C4C" w:rsidP="009D5BBC">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T</w:t>
      </w:r>
      <w:r w:rsidR="009E2DC4">
        <w:rPr>
          <w:rFonts w:ascii="Comic Sans MS" w:hAnsi="Comic Sans MS"/>
        </w:rPr>
        <w:t xml:space="preserve">he agreed de-briefing procedures </w:t>
      </w:r>
      <w:r>
        <w:rPr>
          <w:rFonts w:ascii="Comic Sans MS" w:hAnsi="Comic Sans MS"/>
        </w:rPr>
        <w:t xml:space="preserve">should be </w:t>
      </w:r>
      <w:r w:rsidR="009E2DC4">
        <w:rPr>
          <w:rFonts w:ascii="Comic Sans MS" w:hAnsi="Comic Sans MS"/>
        </w:rPr>
        <w:t>adhered to in order to support the child, the members of staff involved, any other children involved and, in line with our child protection and safeguarding policy, the parents.</w:t>
      </w:r>
      <w:r>
        <w:rPr>
          <w:rFonts w:ascii="Comic Sans MS" w:hAnsi="Comic Sans MS"/>
        </w:rPr>
        <w:t xml:space="preserve"> </w:t>
      </w:r>
      <w:r w:rsidR="009E2DC4">
        <w:rPr>
          <w:rFonts w:ascii="Comic Sans MS" w:hAnsi="Comic Sans MS"/>
        </w:rPr>
        <w:t xml:space="preserve"> </w:t>
      </w:r>
      <w:r w:rsidR="00E91178" w:rsidRPr="009E2DC4">
        <w:rPr>
          <w:rFonts w:ascii="Comic Sans MS" w:hAnsi="Comic Sans MS"/>
        </w:rPr>
        <w:t>Where</w:t>
      </w:r>
      <w:r w:rsidR="00E91178">
        <w:rPr>
          <w:rFonts w:ascii="Comic Sans MS" w:hAnsi="Comic Sans MS"/>
        </w:rPr>
        <w:t xml:space="preserve"> positive </w:t>
      </w:r>
      <w:r w:rsidR="00E91178">
        <w:rPr>
          <w:rFonts w:ascii="Comic Sans MS" w:hAnsi="Comic Sans MS"/>
        </w:rPr>
        <w:lastRenderedPageBreak/>
        <w:t>handling has been used a record of the incident always needs to be completed within 24 hours.</w:t>
      </w:r>
      <w:r w:rsidR="000F64D5">
        <w:rPr>
          <w:rFonts w:ascii="Comic Sans MS" w:hAnsi="Comic Sans MS"/>
        </w:rPr>
        <w:t xml:space="preserve"> </w:t>
      </w:r>
      <w:r w:rsidR="005A2089" w:rsidRPr="0080418A">
        <w:rPr>
          <w:rFonts w:ascii="Comic Sans MS" w:hAnsi="Comic Sans MS"/>
        </w:rPr>
        <w:t xml:space="preserve">An incident reporting and recording form should be completed. </w:t>
      </w:r>
      <w:r w:rsidR="000F64D5" w:rsidRPr="0080418A">
        <w:rPr>
          <w:rFonts w:ascii="Comic Sans MS" w:hAnsi="Comic Sans MS"/>
        </w:rPr>
        <w:t xml:space="preserve">See </w:t>
      </w:r>
      <w:r w:rsidR="000F64D5" w:rsidRPr="0080418A">
        <w:rPr>
          <w:rFonts w:ascii="Comic Sans MS" w:hAnsi="Comic Sans MS"/>
          <w:b/>
        </w:rPr>
        <w:t>appendix 3.</w:t>
      </w:r>
      <w:r w:rsidR="00E91178" w:rsidRPr="0080418A">
        <w:rPr>
          <w:rFonts w:ascii="Comic Sans MS" w:hAnsi="Comic Sans MS"/>
        </w:rPr>
        <w:t xml:space="preserve"> </w:t>
      </w:r>
      <w:r w:rsidR="000F64D5" w:rsidRPr="0080418A">
        <w:rPr>
          <w:rFonts w:ascii="Comic Sans MS" w:hAnsi="Comic Sans MS"/>
        </w:rPr>
        <w:t>All staff and children</w:t>
      </w:r>
      <w:r w:rsidR="00E91178" w:rsidRPr="0080418A">
        <w:rPr>
          <w:rFonts w:ascii="Comic Sans MS" w:hAnsi="Comic Sans MS"/>
        </w:rPr>
        <w:t xml:space="preserve"> involved will undertake a de-briefing</w:t>
      </w:r>
      <w:r w:rsidR="00E91178">
        <w:rPr>
          <w:rFonts w:ascii="Comic Sans MS" w:hAnsi="Comic Sans MS"/>
        </w:rPr>
        <w:t xml:space="preserve"> meeting with the head</w:t>
      </w:r>
      <w:r w:rsidR="005916B1">
        <w:rPr>
          <w:rFonts w:ascii="Comic Sans MS" w:hAnsi="Comic Sans MS"/>
        </w:rPr>
        <w:t xml:space="preserve"> </w:t>
      </w:r>
      <w:r w:rsidR="00E91178">
        <w:rPr>
          <w:rFonts w:ascii="Comic Sans MS" w:hAnsi="Comic Sans MS"/>
        </w:rPr>
        <w:t>teacher or delegated member of the senior leadership team. The parents should meet with the head</w:t>
      </w:r>
      <w:r w:rsidR="005916B1">
        <w:rPr>
          <w:rFonts w:ascii="Comic Sans MS" w:hAnsi="Comic Sans MS"/>
        </w:rPr>
        <w:t xml:space="preserve"> </w:t>
      </w:r>
      <w:r w:rsidR="00E91178">
        <w:rPr>
          <w:rFonts w:ascii="Comic Sans MS" w:hAnsi="Comic Sans MS"/>
        </w:rPr>
        <w:t xml:space="preserve">teacher or SLT as soon as possible after the incident. Copies of the form will be kept with </w:t>
      </w:r>
      <w:r w:rsidR="000F64D5">
        <w:rPr>
          <w:rFonts w:ascii="Comic Sans MS" w:hAnsi="Comic Sans MS"/>
        </w:rPr>
        <w:t xml:space="preserve">behaviour records and added to </w:t>
      </w:r>
      <w:r w:rsidR="00E91178">
        <w:rPr>
          <w:rFonts w:ascii="Comic Sans MS" w:hAnsi="Comic Sans MS"/>
        </w:rPr>
        <w:t>the special educational needs file if applicable. Staff members involved will be given a copy. Parents will be given a copy.</w:t>
      </w:r>
    </w:p>
    <w:p w:rsidR="004B2FE9" w:rsidRDefault="004B2FE9" w:rsidP="009D5BBC">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Where appropriate, safer handling advice may be added to a child’</w:t>
      </w:r>
      <w:r w:rsidR="00827540">
        <w:rPr>
          <w:rFonts w:ascii="Comic Sans MS" w:hAnsi="Comic Sans MS"/>
        </w:rPr>
        <w:t>s Personal Education Plan (</w:t>
      </w:r>
      <w:r>
        <w:rPr>
          <w:rFonts w:ascii="Comic Sans MS" w:hAnsi="Comic Sans MS"/>
        </w:rPr>
        <w:t>formerly an IEP). An individual risk assessment may be completed following discussions with parents, staff and outside agencies.</w:t>
      </w:r>
    </w:p>
    <w:p w:rsidR="00CA099A" w:rsidRPr="007438BC" w:rsidRDefault="00CA099A" w:rsidP="009D5BBC">
      <w:pPr>
        <w:pStyle w:val="NormalWeb"/>
        <w:shd w:val="clear" w:color="auto" w:fill="FFFFFF"/>
        <w:spacing w:before="0" w:beforeAutospacing="0" w:after="240" w:afterAutospacing="0" w:line="302" w:lineRule="atLeast"/>
        <w:rPr>
          <w:rFonts w:ascii="Comic Sans MS" w:hAnsi="Comic Sans MS"/>
          <w:b/>
          <w:u w:val="single"/>
        </w:rPr>
      </w:pPr>
      <w:r w:rsidRPr="007438BC">
        <w:rPr>
          <w:rFonts w:ascii="Comic Sans MS" w:hAnsi="Comic Sans MS"/>
          <w:b/>
          <w:u w:val="single"/>
        </w:rPr>
        <w:t>Complaints</w:t>
      </w:r>
    </w:p>
    <w:p w:rsidR="00CA099A" w:rsidRDefault="00CA099A" w:rsidP="009D5BBC">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The availability of a clear policy regarding Positive Handling and early involvement of parents should reduce the likelihood of complaints but may not eli</w:t>
      </w:r>
      <w:r w:rsidR="007438BC">
        <w:rPr>
          <w:rFonts w:ascii="Comic Sans MS" w:hAnsi="Comic Sans MS"/>
        </w:rPr>
        <w:t>min</w:t>
      </w:r>
      <w:r>
        <w:rPr>
          <w:rFonts w:ascii="Comic Sans MS" w:hAnsi="Comic Sans MS"/>
        </w:rPr>
        <w:t>ate them. Any complaints about staff</w:t>
      </w:r>
      <w:r w:rsidR="004B2FE9">
        <w:rPr>
          <w:rFonts w:ascii="Comic Sans MS" w:hAnsi="Comic Sans MS"/>
        </w:rPr>
        <w:t xml:space="preserve"> or incidents</w:t>
      </w:r>
      <w:r>
        <w:rPr>
          <w:rFonts w:ascii="Comic Sans MS" w:hAnsi="Comic Sans MS"/>
        </w:rPr>
        <w:t xml:space="preserve"> will be managed by the head</w:t>
      </w:r>
      <w:r w:rsidR="00327185">
        <w:rPr>
          <w:rFonts w:ascii="Comic Sans MS" w:hAnsi="Comic Sans MS"/>
        </w:rPr>
        <w:t xml:space="preserve"> </w:t>
      </w:r>
      <w:r>
        <w:rPr>
          <w:rFonts w:ascii="Comic Sans MS" w:hAnsi="Comic Sans MS"/>
        </w:rPr>
        <w:t>teacher</w:t>
      </w:r>
      <w:r w:rsidR="007438BC">
        <w:rPr>
          <w:rFonts w:ascii="Comic Sans MS" w:hAnsi="Comic Sans MS"/>
        </w:rPr>
        <w:t xml:space="preserve"> in accordance to the guidelines set down in the </w:t>
      </w:r>
      <w:r w:rsidR="00827540">
        <w:rPr>
          <w:rFonts w:ascii="Comic Sans MS" w:hAnsi="Comic Sans MS"/>
        </w:rPr>
        <w:t>S</w:t>
      </w:r>
      <w:r w:rsidR="0062306C">
        <w:rPr>
          <w:rFonts w:ascii="Comic Sans MS" w:hAnsi="Comic Sans MS"/>
        </w:rPr>
        <w:t xml:space="preserve">chool’s </w:t>
      </w:r>
      <w:r w:rsidR="00827540">
        <w:rPr>
          <w:rFonts w:ascii="Comic Sans MS" w:hAnsi="Comic Sans MS"/>
        </w:rPr>
        <w:t>Complaints Procedure. The Chair of Governors will be informed but other governors will not be involved as a complaint may require further action on their part.</w:t>
      </w:r>
    </w:p>
    <w:p w:rsidR="004B2FE9" w:rsidRPr="004B2FE9" w:rsidRDefault="004B2FE9" w:rsidP="009D5BBC">
      <w:pPr>
        <w:pStyle w:val="NormalWeb"/>
        <w:shd w:val="clear" w:color="auto" w:fill="FFFFFF"/>
        <w:spacing w:before="0" w:beforeAutospacing="0" w:after="240" w:afterAutospacing="0" w:line="302" w:lineRule="atLeast"/>
        <w:rPr>
          <w:rFonts w:ascii="Comic Sans MS" w:hAnsi="Comic Sans MS"/>
          <w:b/>
          <w:u w:val="single"/>
        </w:rPr>
      </w:pPr>
      <w:r w:rsidRPr="004B2FE9">
        <w:rPr>
          <w:rFonts w:ascii="Comic Sans MS" w:hAnsi="Comic Sans MS"/>
          <w:b/>
          <w:u w:val="single"/>
        </w:rPr>
        <w:t>Training for staff</w:t>
      </w:r>
    </w:p>
    <w:p w:rsidR="00E51175" w:rsidRDefault="004B2FE9" w:rsidP="009D5BBC">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The Headteacher will ensure that staff are appropriately trained and updated</w:t>
      </w:r>
      <w:r w:rsidR="00C66E30">
        <w:rPr>
          <w:rFonts w:ascii="Comic Sans MS" w:hAnsi="Comic Sans MS"/>
        </w:rPr>
        <w:t>. Parkgate is currently using the Safer Handling methods taught and practised in the Edexcel Safer Handling (Care &amp; Control) award certificate.</w:t>
      </w:r>
      <w:r w:rsidR="00327185">
        <w:rPr>
          <w:rFonts w:ascii="Comic Sans MS" w:hAnsi="Comic Sans MS"/>
        </w:rPr>
        <w:t xml:space="preserve"> </w:t>
      </w:r>
      <w:r w:rsidR="00407D20">
        <w:rPr>
          <w:rFonts w:ascii="Comic Sans MS" w:hAnsi="Comic Sans MS"/>
        </w:rPr>
        <w:t xml:space="preserve">All staff have completed ‘Restraint Reduction Legal Briefing on the use of Reasonable Force’. The staff named at the end of this policy </w:t>
      </w:r>
      <w:r w:rsidR="00327185" w:rsidRPr="001D5D70">
        <w:rPr>
          <w:rFonts w:ascii="Comic Sans MS" w:hAnsi="Comic Sans MS"/>
        </w:rPr>
        <w:t xml:space="preserve">have completed </w:t>
      </w:r>
      <w:r w:rsidR="00407D20">
        <w:rPr>
          <w:rFonts w:ascii="Comic Sans MS" w:hAnsi="Comic Sans MS"/>
        </w:rPr>
        <w:t>practical, face to face training, on methods of reasonable force and are the named people called in the event of a child needing physical intervention.</w:t>
      </w:r>
    </w:p>
    <w:p w:rsidR="004B2FE9" w:rsidRDefault="00C525A0" w:rsidP="009D5BBC">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P</w:t>
      </w:r>
      <w:r w:rsidR="00E51175">
        <w:rPr>
          <w:rFonts w:ascii="Comic Sans MS" w:hAnsi="Comic Sans MS"/>
        </w:rPr>
        <w:t>olicy: September 20</w:t>
      </w:r>
      <w:r w:rsidR="00407D20">
        <w:rPr>
          <w:rFonts w:ascii="Comic Sans MS" w:hAnsi="Comic Sans MS"/>
        </w:rPr>
        <w:t>19</w:t>
      </w:r>
      <w:r w:rsidR="004B2FE9">
        <w:rPr>
          <w:rFonts w:ascii="Comic Sans MS" w:hAnsi="Comic Sans MS"/>
        </w:rPr>
        <w:t xml:space="preserve"> </w:t>
      </w:r>
    </w:p>
    <w:p w:rsidR="00D64AF4" w:rsidRDefault="00C525A0" w:rsidP="009D5BBC">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Reviewed</w:t>
      </w:r>
      <w:r w:rsidR="001D5D70">
        <w:rPr>
          <w:rFonts w:ascii="Comic Sans MS" w:hAnsi="Comic Sans MS"/>
        </w:rPr>
        <w:t xml:space="preserve">: </w:t>
      </w:r>
      <w:r w:rsidR="009279BE">
        <w:rPr>
          <w:rFonts w:ascii="Comic Sans MS" w:hAnsi="Comic Sans MS"/>
        </w:rPr>
        <w:t>March 2023</w:t>
      </w:r>
    </w:p>
    <w:p w:rsidR="00B86C5D" w:rsidRDefault="0080418A" w:rsidP="009D5BBC">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 xml:space="preserve">Date of next Review:  </w:t>
      </w:r>
      <w:r w:rsidR="009279BE">
        <w:rPr>
          <w:rFonts w:ascii="Comic Sans MS" w:hAnsi="Comic Sans MS"/>
        </w:rPr>
        <w:t>March 2025</w:t>
      </w:r>
    </w:p>
    <w:p w:rsidR="00B86C5D" w:rsidRDefault="00B86C5D" w:rsidP="009D5BBC">
      <w:pPr>
        <w:pStyle w:val="NormalWeb"/>
        <w:shd w:val="clear" w:color="auto" w:fill="FFFFFF"/>
        <w:spacing w:before="0" w:beforeAutospacing="0" w:after="240" w:afterAutospacing="0" w:line="302" w:lineRule="atLeast"/>
        <w:rPr>
          <w:rFonts w:ascii="Comic Sans MS" w:hAnsi="Comic Sans MS"/>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rPr>
      </w:pPr>
    </w:p>
    <w:p w:rsidR="00407D20" w:rsidRDefault="00407D20" w:rsidP="009D5BBC">
      <w:pPr>
        <w:pStyle w:val="NormalWeb"/>
        <w:shd w:val="clear" w:color="auto" w:fill="FFFFFF"/>
        <w:spacing w:before="0" w:beforeAutospacing="0" w:after="240" w:afterAutospacing="0" w:line="302" w:lineRule="atLeast"/>
        <w:rPr>
          <w:rFonts w:ascii="Comic Sans MS" w:hAnsi="Comic Sans MS"/>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rPr>
      </w:pPr>
    </w:p>
    <w:p w:rsidR="00B86C5D" w:rsidRDefault="00B86C5D" w:rsidP="009D5BBC">
      <w:pPr>
        <w:pStyle w:val="NormalWeb"/>
        <w:shd w:val="clear" w:color="auto" w:fill="FFFFFF"/>
        <w:spacing w:before="0" w:beforeAutospacing="0" w:after="240" w:afterAutospacing="0" w:line="302" w:lineRule="atLeast"/>
        <w:rPr>
          <w:rFonts w:ascii="Comic Sans MS" w:hAnsi="Comic Sans MS"/>
        </w:rPr>
      </w:pPr>
    </w:p>
    <w:p w:rsidR="00E878A6" w:rsidRDefault="00D64AF4" w:rsidP="009D5BBC">
      <w:pPr>
        <w:pStyle w:val="NormalWeb"/>
        <w:shd w:val="clear" w:color="auto" w:fill="FFFFFF"/>
        <w:spacing w:before="0" w:beforeAutospacing="0" w:after="240" w:afterAutospacing="0" w:line="302" w:lineRule="atLeast"/>
        <w:rPr>
          <w:rFonts w:ascii="Comic Sans MS" w:hAnsi="Comic Sans MS" w:cs="Arial"/>
        </w:rPr>
      </w:pPr>
      <w:r w:rsidRPr="00E878A6">
        <w:rPr>
          <w:rFonts w:ascii="Comic Sans MS" w:hAnsi="Comic Sans MS"/>
          <w:b/>
          <w:u w:val="single"/>
        </w:rPr>
        <w:t>Appendix 1</w:t>
      </w:r>
      <w:r>
        <w:rPr>
          <w:rFonts w:ascii="Comic Sans MS" w:hAnsi="Comic Sans MS"/>
        </w:rPr>
        <w:t xml:space="preserve"> </w:t>
      </w:r>
    </w:p>
    <w:p w:rsidR="00D64AF4" w:rsidRDefault="00E878A6" w:rsidP="009D5BBC">
      <w:pPr>
        <w:pStyle w:val="NormalWeb"/>
        <w:shd w:val="clear" w:color="auto" w:fill="FFFFFF"/>
        <w:spacing w:before="0" w:beforeAutospacing="0" w:after="240" w:afterAutospacing="0" w:line="302" w:lineRule="atLeast"/>
        <w:rPr>
          <w:rFonts w:ascii="Comic Sans MS" w:hAnsi="Comic Sans MS" w:cs="Arial"/>
        </w:rPr>
      </w:pPr>
      <w:r>
        <w:rPr>
          <w:rFonts w:ascii="Comic Sans MS" w:hAnsi="Comic Sans MS" w:cs="Arial"/>
        </w:rPr>
        <w:t>L</w:t>
      </w:r>
      <w:r w:rsidR="00D64AF4">
        <w:rPr>
          <w:rFonts w:ascii="Comic Sans MS" w:hAnsi="Comic Sans MS" w:cs="Arial"/>
        </w:rPr>
        <w:t>ist of staff authorised by the head</w:t>
      </w:r>
      <w:r w:rsidR="001A1FF5">
        <w:rPr>
          <w:rFonts w:ascii="Comic Sans MS" w:hAnsi="Comic Sans MS" w:cs="Arial"/>
        </w:rPr>
        <w:t xml:space="preserve"> </w:t>
      </w:r>
      <w:r w:rsidR="00D64AF4">
        <w:rPr>
          <w:rFonts w:ascii="Comic Sans MS" w:hAnsi="Comic Sans MS" w:cs="Arial"/>
        </w:rPr>
        <w:t xml:space="preserve">teacher who have received appropriate </w:t>
      </w:r>
      <w:proofErr w:type="spellStart"/>
      <w:r w:rsidR="00D64AF4">
        <w:rPr>
          <w:rFonts w:ascii="Comic Sans MS" w:hAnsi="Comic Sans MS" w:cs="Arial"/>
        </w:rPr>
        <w:t>Edexel</w:t>
      </w:r>
      <w:proofErr w:type="spellEnd"/>
      <w:r w:rsidR="00D64AF4">
        <w:rPr>
          <w:rFonts w:ascii="Comic Sans MS" w:hAnsi="Comic Sans MS" w:cs="Arial"/>
        </w:rPr>
        <w:t xml:space="preserve"> Safer Handling Care &amp; Control approved training that is in date.</w:t>
      </w:r>
      <w:r w:rsidR="001A1FF5">
        <w:rPr>
          <w:rFonts w:ascii="Comic Sans MS" w:hAnsi="Comic Sans MS" w:cs="Arial"/>
        </w:rPr>
        <w:t xml:space="preserve"> </w:t>
      </w:r>
      <w:bookmarkStart w:id="0" w:name="_GoBack"/>
      <w:r w:rsidR="00500CD7">
        <w:rPr>
          <w:rFonts w:ascii="Comic Sans MS" w:hAnsi="Comic Sans MS" w:cs="Arial"/>
        </w:rPr>
        <w:t xml:space="preserve">(Updated </w:t>
      </w:r>
      <w:r w:rsidR="009279BE">
        <w:rPr>
          <w:rFonts w:ascii="Comic Sans MS" w:hAnsi="Comic Sans MS" w:cs="Arial"/>
        </w:rPr>
        <w:t>March</w:t>
      </w:r>
      <w:r w:rsidR="00407D20">
        <w:rPr>
          <w:rFonts w:ascii="Comic Sans MS" w:hAnsi="Comic Sans MS" w:cs="Arial"/>
        </w:rPr>
        <w:t xml:space="preserve"> </w:t>
      </w:r>
      <w:r w:rsidR="009279BE">
        <w:rPr>
          <w:rFonts w:ascii="Comic Sans MS" w:hAnsi="Comic Sans MS" w:cs="Arial"/>
        </w:rPr>
        <w:t>28</w:t>
      </w:r>
      <w:r w:rsidR="009279BE" w:rsidRPr="009279BE">
        <w:rPr>
          <w:rFonts w:ascii="Comic Sans MS" w:hAnsi="Comic Sans MS" w:cs="Arial"/>
          <w:vertAlign w:val="superscript"/>
        </w:rPr>
        <w:t>th</w:t>
      </w:r>
      <w:r w:rsidR="009279BE">
        <w:rPr>
          <w:rFonts w:ascii="Comic Sans MS" w:hAnsi="Comic Sans MS" w:cs="Arial"/>
        </w:rPr>
        <w:t xml:space="preserve"> 2023</w:t>
      </w:r>
      <w:r w:rsidR="00407D20">
        <w:rPr>
          <w:rFonts w:ascii="Comic Sans MS" w:hAnsi="Comic Sans MS" w:cs="Arial"/>
        </w:rPr>
        <w:t xml:space="preserve"> </w:t>
      </w:r>
      <w:r w:rsidR="00500CD7">
        <w:rPr>
          <w:rFonts w:ascii="Comic Sans MS" w:hAnsi="Comic Sans MS" w:cs="Arial"/>
        </w:rPr>
        <w:t>after Refresher Training)</w:t>
      </w:r>
    </w:p>
    <w:tbl>
      <w:tblPr>
        <w:tblStyle w:val="TableGrid"/>
        <w:tblW w:w="0" w:type="auto"/>
        <w:tblLook w:val="04A0" w:firstRow="1" w:lastRow="0" w:firstColumn="1" w:lastColumn="0" w:noHBand="0" w:noVBand="1"/>
      </w:tblPr>
      <w:tblGrid>
        <w:gridCol w:w="2309"/>
        <w:gridCol w:w="2311"/>
        <w:gridCol w:w="2311"/>
      </w:tblGrid>
      <w:tr w:rsidR="0036254C" w:rsidTr="0036254C">
        <w:tc>
          <w:tcPr>
            <w:tcW w:w="2309" w:type="dxa"/>
          </w:tcPr>
          <w:bookmarkEnd w:id="0"/>
          <w:p w:rsidR="0036254C" w:rsidRPr="00FA5D8E" w:rsidRDefault="0036254C" w:rsidP="00DF0FEB">
            <w:pPr>
              <w:pStyle w:val="NormalWeb"/>
              <w:shd w:val="clear" w:color="auto" w:fill="FFFFFF"/>
              <w:spacing w:after="240" w:line="302" w:lineRule="atLeast"/>
              <w:rPr>
                <w:rFonts w:ascii="Comic Sans MS" w:hAnsi="Comic Sans MS" w:cs="Arial"/>
              </w:rPr>
            </w:pPr>
            <w:r w:rsidRPr="00FA5D8E">
              <w:rPr>
                <w:rFonts w:ascii="Comic Sans MS" w:hAnsi="Comic Sans MS" w:cs="Arial"/>
              </w:rPr>
              <w:t>Zoe Richards</w:t>
            </w:r>
          </w:p>
        </w:tc>
        <w:tc>
          <w:tcPr>
            <w:tcW w:w="2311" w:type="dxa"/>
          </w:tcPr>
          <w:p w:rsidR="0036254C" w:rsidRPr="00C96396" w:rsidRDefault="0036254C" w:rsidP="00EA3425">
            <w:pPr>
              <w:pStyle w:val="NormalWeb"/>
              <w:shd w:val="clear" w:color="auto" w:fill="FFFFFF"/>
              <w:spacing w:after="240" w:line="302" w:lineRule="atLeast"/>
              <w:rPr>
                <w:rFonts w:ascii="Comic Sans MS" w:hAnsi="Comic Sans MS" w:cs="Arial"/>
              </w:rPr>
            </w:pPr>
            <w:r>
              <w:rPr>
                <w:rFonts w:ascii="Comic Sans MS" w:hAnsi="Comic Sans MS" w:cs="Arial"/>
              </w:rPr>
              <w:t>Ben Henley</w:t>
            </w:r>
          </w:p>
        </w:tc>
        <w:tc>
          <w:tcPr>
            <w:tcW w:w="2311" w:type="dxa"/>
          </w:tcPr>
          <w:p w:rsidR="0036254C" w:rsidRPr="009510E5" w:rsidRDefault="009279BE" w:rsidP="001B7B19">
            <w:pPr>
              <w:pStyle w:val="NormalWeb"/>
              <w:shd w:val="clear" w:color="auto" w:fill="FFFFFF"/>
              <w:spacing w:after="240" w:line="302" w:lineRule="atLeast"/>
              <w:rPr>
                <w:rFonts w:ascii="Comic Sans MS" w:hAnsi="Comic Sans MS" w:cs="Arial"/>
              </w:rPr>
            </w:pPr>
            <w:r>
              <w:rPr>
                <w:rFonts w:ascii="Comic Sans MS" w:hAnsi="Comic Sans MS" w:cs="Arial"/>
              </w:rPr>
              <w:t>Nikki Dunn</w:t>
            </w:r>
          </w:p>
        </w:tc>
      </w:tr>
      <w:tr w:rsidR="0036254C" w:rsidTr="0036254C">
        <w:tc>
          <w:tcPr>
            <w:tcW w:w="2309" w:type="dxa"/>
          </w:tcPr>
          <w:p w:rsidR="0036254C" w:rsidRPr="00FA5D8E" w:rsidRDefault="0036254C" w:rsidP="00DF0FEB">
            <w:pPr>
              <w:pStyle w:val="NormalWeb"/>
              <w:shd w:val="clear" w:color="auto" w:fill="FFFFFF"/>
              <w:spacing w:after="240" w:line="302" w:lineRule="atLeast"/>
              <w:rPr>
                <w:rFonts w:ascii="Comic Sans MS" w:hAnsi="Comic Sans MS" w:cs="Arial"/>
              </w:rPr>
            </w:pPr>
            <w:r>
              <w:rPr>
                <w:rFonts w:ascii="Comic Sans MS" w:hAnsi="Comic Sans MS" w:cs="Arial"/>
              </w:rPr>
              <w:t>Lucy Bishop</w:t>
            </w:r>
          </w:p>
        </w:tc>
        <w:tc>
          <w:tcPr>
            <w:tcW w:w="2311" w:type="dxa"/>
          </w:tcPr>
          <w:p w:rsidR="0036254C" w:rsidRPr="00C96396" w:rsidRDefault="00407D20" w:rsidP="00EA3425">
            <w:pPr>
              <w:pStyle w:val="NormalWeb"/>
              <w:shd w:val="clear" w:color="auto" w:fill="FFFFFF"/>
              <w:spacing w:after="240" w:line="302" w:lineRule="atLeast"/>
              <w:rPr>
                <w:rFonts w:ascii="Comic Sans MS" w:hAnsi="Comic Sans MS" w:cs="Arial"/>
              </w:rPr>
            </w:pPr>
            <w:r>
              <w:rPr>
                <w:rFonts w:ascii="Comic Sans MS" w:hAnsi="Comic Sans MS" w:cs="Arial"/>
              </w:rPr>
              <w:t>Ben Wainwright</w:t>
            </w:r>
          </w:p>
        </w:tc>
        <w:tc>
          <w:tcPr>
            <w:tcW w:w="2311" w:type="dxa"/>
          </w:tcPr>
          <w:p w:rsidR="0036254C" w:rsidRPr="009510E5" w:rsidRDefault="001D5D70" w:rsidP="001B7B19">
            <w:pPr>
              <w:pStyle w:val="NormalWeb"/>
              <w:shd w:val="clear" w:color="auto" w:fill="FFFFFF"/>
              <w:spacing w:after="240" w:line="302" w:lineRule="atLeast"/>
              <w:rPr>
                <w:rFonts w:ascii="Comic Sans MS" w:hAnsi="Comic Sans MS" w:cs="Arial"/>
              </w:rPr>
            </w:pPr>
            <w:r>
              <w:rPr>
                <w:rFonts w:ascii="Comic Sans MS" w:hAnsi="Comic Sans MS" w:cs="Arial"/>
              </w:rPr>
              <w:t>Pete Davies</w:t>
            </w:r>
          </w:p>
        </w:tc>
      </w:tr>
      <w:tr w:rsidR="0036254C" w:rsidTr="0036254C">
        <w:tc>
          <w:tcPr>
            <w:tcW w:w="2309" w:type="dxa"/>
          </w:tcPr>
          <w:p w:rsidR="0036254C" w:rsidRPr="00FA5D8E" w:rsidRDefault="0036254C" w:rsidP="00DF0FEB">
            <w:pPr>
              <w:pStyle w:val="NormalWeb"/>
              <w:shd w:val="clear" w:color="auto" w:fill="FFFFFF"/>
              <w:spacing w:after="240" w:line="302" w:lineRule="atLeast"/>
              <w:rPr>
                <w:rFonts w:ascii="Comic Sans MS" w:hAnsi="Comic Sans MS" w:cs="Arial"/>
              </w:rPr>
            </w:pPr>
            <w:r>
              <w:rPr>
                <w:rFonts w:ascii="Comic Sans MS" w:hAnsi="Comic Sans MS" w:cs="Arial"/>
              </w:rPr>
              <w:t>Lee Austin</w:t>
            </w:r>
          </w:p>
        </w:tc>
        <w:tc>
          <w:tcPr>
            <w:tcW w:w="2311" w:type="dxa"/>
          </w:tcPr>
          <w:p w:rsidR="0036254C" w:rsidRPr="00C96396" w:rsidRDefault="0036254C" w:rsidP="00EA3425">
            <w:pPr>
              <w:pStyle w:val="NormalWeb"/>
              <w:shd w:val="clear" w:color="auto" w:fill="FFFFFF"/>
              <w:spacing w:after="240" w:line="302" w:lineRule="atLeast"/>
              <w:rPr>
                <w:rFonts w:ascii="Comic Sans MS" w:hAnsi="Comic Sans MS" w:cs="Arial"/>
              </w:rPr>
            </w:pPr>
            <w:r>
              <w:rPr>
                <w:rFonts w:ascii="Comic Sans MS" w:hAnsi="Comic Sans MS" w:cs="Arial"/>
              </w:rPr>
              <w:t>Becky Chandler</w:t>
            </w:r>
          </w:p>
        </w:tc>
        <w:tc>
          <w:tcPr>
            <w:tcW w:w="2311" w:type="dxa"/>
          </w:tcPr>
          <w:p w:rsidR="0036254C" w:rsidRPr="009510E5" w:rsidRDefault="00407D20" w:rsidP="001B7B19">
            <w:pPr>
              <w:pStyle w:val="NormalWeb"/>
              <w:shd w:val="clear" w:color="auto" w:fill="FFFFFF"/>
              <w:spacing w:after="240" w:line="302" w:lineRule="atLeast"/>
              <w:rPr>
                <w:rFonts w:ascii="Comic Sans MS" w:hAnsi="Comic Sans MS" w:cs="Arial"/>
              </w:rPr>
            </w:pPr>
            <w:r>
              <w:rPr>
                <w:rFonts w:ascii="Comic Sans MS" w:hAnsi="Comic Sans MS" w:cs="Arial"/>
              </w:rPr>
              <w:t xml:space="preserve">Rani </w:t>
            </w:r>
            <w:proofErr w:type="spellStart"/>
            <w:r>
              <w:rPr>
                <w:rFonts w:ascii="Comic Sans MS" w:hAnsi="Comic Sans MS" w:cs="Arial"/>
              </w:rPr>
              <w:t>Tiwana</w:t>
            </w:r>
            <w:proofErr w:type="spellEnd"/>
          </w:p>
        </w:tc>
      </w:tr>
      <w:tr w:rsidR="0036254C" w:rsidTr="0036254C">
        <w:tc>
          <w:tcPr>
            <w:tcW w:w="2309" w:type="dxa"/>
          </w:tcPr>
          <w:p w:rsidR="0036254C" w:rsidRPr="00FA5D8E" w:rsidRDefault="0036254C" w:rsidP="00DF0FEB">
            <w:pPr>
              <w:pStyle w:val="NormalWeb"/>
              <w:shd w:val="clear" w:color="auto" w:fill="FFFFFF"/>
              <w:spacing w:after="240" w:line="302" w:lineRule="atLeast"/>
              <w:rPr>
                <w:rFonts w:ascii="Comic Sans MS" w:hAnsi="Comic Sans MS" w:cs="Arial"/>
              </w:rPr>
            </w:pPr>
            <w:r w:rsidRPr="00FA5D8E">
              <w:rPr>
                <w:rFonts w:ascii="Comic Sans MS" w:hAnsi="Comic Sans MS" w:cs="Arial"/>
              </w:rPr>
              <w:t xml:space="preserve">Andrea </w:t>
            </w:r>
            <w:proofErr w:type="spellStart"/>
            <w:r w:rsidRPr="00FA5D8E">
              <w:rPr>
                <w:rFonts w:ascii="Comic Sans MS" w:hAnsi="Comic Sans MS" w:cs="Arial"/>
              </w:rPr>
              <w:t>Blundred</w:t>
            </w:r>
            <w:proofErr w:type="spellEnd"/>
          </w:p>
        </w:tc>
        <w:tc>
          <w:tcPr>
            <w:tcW w:w="2311" w:type="dxa"/>
          </w:tcPr>
          <w:p w:rsidR="0036254C" w:rsidRPr="00C96396" w:rsidRDefault="00407D20" w:rsidP="00EA3425">
            <w:pPr>
              <w:pStyle w:val="NormalWeb"/>
              <w:shd w:val="clear" w:color="auto" w:fill="FFFFFF"/>
              <w:spacing w:after="240" w:line="302" w:lineRule="atLeast"/>
              <w:rPr>
                <w:rFonts w:ascii="Comic Sans MS" w:hAnsi="Comic Sans MS" w:cs="Arial"/>
              </w:rPr>
            </w:pPr>
            <w:r>
              <w:rPr>
                <w:rFonts w:ascii="Comic Sans MS" w:hAnsi="Comic Sans MS" w:cs="Arial"/>
              </w:rPr>
              <w:t>Gillian Campbell</w:t>
            </w:r>
          </w:p>
        </w:tc>
        <w:tc>
          <w:tcPr>
            <w:tcW w:w="2311" w:type="dxa"/>
          </w:tcPr>
          <w:p w:rsidR="0036254C" w:rsidRPr="009510E5" w:rsidRDefault="00407D20" w:rsidP="00500CD7">
            <w:pPr>
              <w:pStyle w:val="NormalWeb"/>
              <w:shd w:val="clear" w:color="auto" w:fill="FFFFFF"/>
              <w:spacing w:after="240" w:line="302" w:lineRule="atLeast"/>
              <w:rPr>
                <w:rFonts w:ascii="Comic Sans MS" w:hAnsi="Comic Sans MS" w:cs="Arial"/>
              </w:rPr>
            </w:pPr>
            <w:r>
              <w:rPr>
                <w:rFonts w:ascii="Comic Sans MS" w:hAnsi="Comic Sans MS" w:cs="Arial"/>
              </w:rPr>
              <w:t>Frank Lamb</w:t>
            </w:r>
          </w:p>
        </w:tc>
      </w:tr>
      <w:tr w:rsidR="00500CD7" w:rsidTr="0036254C">
        <w:tc>
          <w:tcPr>
            <w:tcW w:w="2309" w:type="dxa"/>
          </w:tcPr>
          <w:p w:rsidR="00500CD7" w:rsidRPr="00FA5D8E" w:rsidRDefault="00407D20" w:rsidP="00DF0FEB">
            <w:pPr>
              <w:pStyle w:val="NormalWeb"/>
              <w:shd w:val="clear" w:color="auto" w:fill="FFFFFF"/>
              <w:spacing w:after="240" w:line="302" w:lineRule="atLeast"/>
              <w:rPr>
                <w:rFonts w:ascii="Comic Sans MS" w:hAnsi="Comic Sans MS" w:cs="Arial"/>
              </w:rPr>
            </w:pPr>
            <w:r>
              <w:rPr>
                <w:rFonts w:ascii="Comic Sans MS" w:hAnsi="Comic Sans MS" w:cs="Arial"/>
              </w:rPr>
              <w:t>Andrew Wilks</w:t>
            </w:r>
          </w:p>
        </w:tc>
        <w:tc>
          <w:tcPr>
            <w:tcW w:w="2311" w:type="dxa"/>
          </w:tcPr>
          <w:p w:rsidR="00500CD7" w:rsidRDefault="009279BE" w:rsidP="00EA3425">
            <w:pPr>
              <w:pStyle w:val="NormalWeb"/>
              <w:shd w:val="clear" w:color="auto" w:fill="FFFFFF"/>
              <w:spacing w:after="240" w:line="302" w:lineRule="atLeast"/>
              <w:rPr>
                <w:rFonts w:ascii="Comic Sans MS" w:hAnsi="Comic Sans MS" w:cs="Arial"/>
              </w:rPr>
            </w:pPr>
            <w:r>
              <w:rPr>
                <w:rFonts w:ascii="Comic Sans MS" w:hAnsi="Comic Sans MS" w:cs="Arial"/>
              </w:rPr>
              <w:t xml:space="preserve">Dave </w:t>
            </w:r>
            <w:proofErr w:type="spellStart"/>
            <w:r>
              <w:rPr>
                <w:rFonts w:ascii="Comic Sans MS" w:hAnsi="Comic Sans MS" w:cs="Arial"/>
              </w:rPr>
              <w:t>Verman</w:t>
            </w:r>
            <w:proofErr w:type="spellEnd"/>
          </w:p>
        </w:tc>
        <w:tc>
          <w:tcPr>
            <w:tcW w:w="2311" w:type="dxa"/>
          </w:tcPr>
          <w:p w:rsidR="00500CD7" w:rsidRDefault="00500CD7" w:rsidP="00500CD7">
            <w:pPr>
              <w:pStyle w:val="NormalWeb"/>
              <w:shd w:val="clear" w:color="auto" w:fill="FFFFFF"/>
              <w:spacing w:after="240" w:line="302" w:lineRule="atLeast"/>
              <w:rPr>
                <w:rFonts w:ascii="Comic Sans MS" w:hAnsi="Comic Sans MS" w:cs="Arial"/>
              </w:rPr>
            </w:pPr>
          </w:p>
        </w:tc>
      </w:tr>
      <w:tr w:rsidR="00500CD7" w:rsidTr="0036254C">
        <w:tc>
          <w:tcPr>
            <w:tcW w:w="2309" w:type="dxa"/>
          </w:tcPr>
          <w:p w:rsidR="00500CD7" w:rsidRDefault="00500CD7" w:rsidP="00500CD7">
            <w:pPr>
              <w:pStyle w:val="NormalWeb"/>
              <w:shd w:val="clear" w:color="auto" w:fill="FFFFFF"/>
              <w:spacing w:after="240" w:line="302" w:lineRule="atLeast"/>
              <w:rPr>
                <w:rFonts w:ascii="Comic Sans MS" w:hAnsi="Comic Sans MS" w:cs="Arial"/>
              </w:rPr>
            </w:pPr>
          </w:p>
        </w:tc>
        <w:tc>
          <w:tcPr>
            <w:tcW w:w="2311" w:type="dxa"/>
          </w:tcPr>
          <w:p w:rsidR="00500CD7" w:rsidRDefault="00500CD7" w:rsidP="00EA3425">
            <w:pPr>
              <w:pStyle w:val="NormalWeb"/>
              <w:shd w:val="clear" w:color="auto" w:fill="FFFFFF"/>
              <w:spacing w:after="240" w:line="302" w:lineRule="atLeast"/>
              <w:rPr>
                <w:rFonts w:ascii="Comic Sans MS" w:hAnsi="Comic Sans MS" w:cs="Arial"/>
              </w:rPr>
            </w:pPr>
          </w:p>
        </w:tc>
        <w:tc>
          <w:tcPr>
            <w:tcW w:w="2311" w:type="dxa"/>
          </w:tcPr>
          <w:p w:rsidR="00500CD7" w:rsidRDefault="00500CD7" w:rsidP="00500CD7">
            <w:pPr>
              <w:pStyle w:val="NormalWeb"/>
              <w:shd w:val="clear" w:color="auto" w:fill="FFFFFF"/>
              <w:spacing w:after="240" w:line="302" w:lineRule="atLeast"/>
              <w:rPr>
                <w:rFonts w:ascii="Comic Sans MS" w:hAnsi="Comic Sans MS" w:cs="Arial"/>
              </w:rPr>
            </w:pPr>
          </w:p>
        </w:tc>
      </w:tr>
    </w:tbl>
    <w:p w:rsidR="009736B1" w:rsidRDefault="009736B1" w:rsidP="009D5BBC">
      <w:pPr>
        <w:pStyle w:val="NormalWeb"/>
        <w:shd w:val="clear" w:color="auto" w:fill="FFFFFF"/>
        <w:spacing w:before="0" w:beforeAutospacing="0" w:after="240" w:afterAutospacing="0" w:line="302" w:lineRule="atLeast"/>
        <w:rPr>
          <w:rFonts w:ascii="Comic Sans MS" w:hAnsi="Comic Sans MS"/>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80418A" w:rsidRDefault="0080418A" w:rsidP="009D5BBC">
      <w:pPr>
        <w:pStyle w:val="NormalWeb"/>
        <w:shd w:val="clear" w:color="auto" w:fill="FFFFFF"/>
        <w:spacing w:before="0" w:beforeAutospacing="0" w:after="240" w:afterAutospacing="0" w:line="302" w:lineRule="atLeast"/>
        <w:rPr>
          <w:rFonts w:ascii="Comic Sans MS" w:hAnsi="Comic Sans MS"/>
          <w:b/>
          <w:sz w:val="22"/>
        </w:rPr>
      </w:pPr>
    </w:p>
    <w:p w:rsidR="00E878A6" w:rsidRPr="00C27EFE" w:rsidRDefault="00E878A6" w:rsidP="009D5BBC">
      <w:pPr>
        <w:pStyle w:val="NormalWeb"/>
        <w:shd w:val="clear" w:color="auto" w:fill="FFFFFF"/>
        <w:spacing w:before="0" w:beforeAutospacing="0" w:after="240" w:afterAutospacing="0" w:line="302" w:lineRule="atLeast"/>
        <w:rPr>
          <w:rFonts w:ascii="Comic Sans MS" w:hAnsi="Comic Sans MS"/>
          <w:b/>
          <w:sz w:val="22"/>
        </w:rPr>
      </w:pPr>
      <w:r w:rsidRPr="00C27EFE">
        <w:rPr>
          <w:rFonts w:ascii="Comic Sans MS" w:hAnsi="Comic Sans MS"/>
          <w:b/>
          <w:sz w:val="22"/>
        </w:rPr>
        <w:t>Appendix 2</w:t>
      </w:r>
      <w:r w:rsidR="00D54BCC" w:rsidRPr="00C27EFE">
        <w:rPr>
          <w:rFonts w:ascii="Comic Sans MS" w:hAnsi="Comic Sans MS"/>
          <w:b/>
          <w:sz w:val="22"/>
        </w:rPr>
        <w:t xml:space="preserve"> </w:t>
      </w:r>
    </w:p>
    <w:p w:rsidR="005F5725" w:rsidRPr="00C27EFE" w:rsidRDefault="00E878A6" w:rsidP="009D5BBC">
      <w:pPr>
        <w:pStyle w:val="NormalWeb"/>
        <w:shd w:val="clear" w:color="auto" w:fill="FFFFFF"/>
        <w:spacing w:before="0" w:beforeAutospacing="0" w:after="240" w:afterAutospacing="0" w:line="302" w:lineRule="atLeast"/>
        <w:rPr>
          <w:rFonts w:ascii="Comic Sans MS" w:hAnsi="Comic Sans MS"/>
          <w:sz w:val="20"/>
        </w:rPr>
      </w:pPr>
      <w:r w:rsidRPr="00C27EFE">
        <w:rPr>
          <w:rFonts w:ascii="Comic Sans MS" w:hAnsi="Comic Sans MS"/>
          <w:sz w:val="20"/>
        </w:rPr>
        <w:t>Parkgate School Parkgate Road</w:t>
      </w:r>
      <w:r w:rsidR="00D54BCC" w:rsidRPr="00C27EFE">
        <w:rPr>
          <w:rFonts w:ascii="Comic Sans MS" w:hAnsi="Comic Sans MS"/>
          <w:sz w:val="20"/>
        </w:rPr>
        <w:t xml:space="preserve">, </w:t>
      </w:r>
      <w:r w:rsidRPr="00C27EFE">
        <w:rPr>
          <w:rFonts w:ascii="Comic Sans MS" w:hAnsi="Comic Sans MS"/>
          <w:sz w:val="20"/>
        </w:rPr>
        <w:t>Coventry, CV6 4GF</w:t>
      </w:r>
      <w:r w:rsidR="00D54BCC" w:rsidRPr="00C27EFE">
        <w:rPr>
          <w:rFonts w:ascii="Comic Sans MS" w:hAnsi="Comic Sans MS"/>
          <w:sz w:val="20"/>
        </w:rPr>
        <w:t xml:space="preserve">       Tel: </w:t>
      </w:r>
      <w:r w:rsidR="005F5725" w:rsidRPr="00C27EFE">
        <w:rPr>
          <w:rFonts w:ascii="Comic Sans MS" w:hAnsi="Comic Sans MS"/>
          <w:sz w:val="20"/>
        </w:rPr>
        <w:t>02476 637381</w:t>
      </w:r>
    </w:p>
    <w:p w:rsidR="00D54BCC" w:rsidRPr="00C27EFE" w:rsidRDefault="00D54BCC" w:rsidP="00B86C5D">
      <w:pPr>
        <w:pStyle w:val="NormalWeb"/>
        <w:shd w:val="clear" w:color="auto" w:fill="FFFFFF"/>
        <w:spacing w:before="0" w:beforeAutospacing="0" w:after="240" w:afterAutospacing="0" w:line="302" w:lineRule="atLeast"/>
        <w:jc w:val="center"/>
        <w:rPr>
          <w:rFonts w:ascii="Comic Sans MS" w:hAnsi="Comic Sans MS"/>
          <w:sz w:val="22"/>
        </w:rPr>
      </w:pPr>
      <w:r w:rsidRPr="00C27EFE">
        <w:rPr>
          <w:rFonts w:ascii="Comic Sans MS" w:hAnsi="Comic Sans MS"/>
          <w:sz w:val="22"/>
        </w:rPr>
        <w:t>RISK ASSESSMENT FOR THE USE OF RESTRAINT</w:t>
      </w:r>
    </w:p>
    <w:p w:rsidR="00D54BCC" w:rsidRPr="00C27EFE" w:rsidRDefault="00D54BCC" w:rsidP="009D5BBC">
      <w:pPr>
        <w:pStyle w:val="NormalWeb"/>
        <w:shd w:val="clear" w:color="auto" w:fill="FFFFFF"/>
        <w:spacing w:before="0" w:beforeAutospacing="0" w:after="240" w:afterAutospacing="0" w:line="302" w:lineRule="atLeast"/>
        <w:rPr>
          <w:rFonts w:ascii="Comic Sans MS" w:hAnsi="Comic Sans MS"/>
          <w:sz w:val="22"/>
        </w:rPr>
      </w:pPr>
      <w:r w:rsidRPr="00C27EFE">
        <w:rPr>
          <w:rFonts w:ascii="Comic Sans MS" w:hAnsi="Comic Sans MS"/>
          <w:sz w:val="22"/>
        </w:rPr>
        <w:t xml:space="preserve">The use of restraint would only be acceptable when the child is at serious risk of injuring </w:t>
      </w:r>
      <w:r w:rsidR="0057256F" w:rsidRPr="00C27EFE">
        <w:rPr>
          <w:rFonts w:ascii="Comic Sans MS" w:hAnsi="Comic Sans MS"/>
          <w:sz w:val="22"/>
        </w:rPr>
        <w:t>themselves or other children.</w:t>
      </w:r>
    </w:p>
    <w:tbl>
      <w:tblPr>
        <w:tblStyle w:val="TableGrid"/>
        <w:tblW w:w="0" w:type="auto"/>
        <w:tblLook w:val="04A0" w:firstRow="1" w:lastRow="0" w:firstColumn="1" w:lastColumn="0" w:noHBand="0" w:noVBand="1"/>
      </w:tblPr>
      <w:tblGrid>
        <w:gridCol w:w="2988"/>
        <w:gridCol w:w="3016"/>
        <w:gridCol w:w="3012"/>
      </w:tblGrid>
      <w:tr w:rsidR="0057256F" w:rsidRPr="00C27EFE" w:rsidTr="00545D4A">
        <w:trPr>
          <w:trHeight w:val="637"/>
        </w:trPr>
        <w:tc>
          <w:tcPr>
            <w:tcW w:w="3080"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RISK</w:t>
            </w:r>
          </w:p>
        </w:tc>
        <w:tc>
          <w:tcPr>
            <w:tcW w:w="3081"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CONTROL MEASURES</w:t>
            </w:r>
          </w:p>
        </w:tc>
        <w:tc>
          <w:tcPr>
            <w:tcW w:w="3081"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16"/>
              </w:rPr>
              <w:t>STAFF/CHILDREN AFFECTED</w:t>
            </w:r>
          </w:p>
        </w:tc>
      </w:tr>
      <w:tr w:rsidR="0057256F" w:rsidRPr="00C27EFE" w:rsidTr="0057256F">
        <w:tc>
          <w:tcPr>
            <w:tcW w:w="3080"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Risk of injury to a child</w:t>
            </w:r>
          </w:p>
        </w:tc>
        <w:tc>
          <w:tcPr>
            <w:tcW w:w="3081"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Restraint used only as a last resort. Safer Handling techniques used by trained personnel.</w:t>
            </w:r>
          </w:p>
        </w:tc>
        <w:tc>
          <w:tcPr>
            <w:tcW w:w="3081"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The individual child.</w:t>
            </w:r>
          </w:p>
        </w:tc>
      </w:tr>
      <w:tr w:rsidR="0057256F" w:rsidRPr="00C27EFE" w:rsidTr="0057256F">
        <w:tc>
          <w:tcPr>
            <w:tcW w:w="3080"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Risk of injury to a</w:t>
            </w:r>
            <w:r w:rsidR="0087485B" w:rsidRPr="00C27EFE">
              <w:rPr>
                <w:rFonts w:ascii="Comic Sans MS" w:hAnsi="Comic Sans MS"/>
                <w:sz w:val="22"/>
              </w:rPr>
              <w:t>n adult</w:t>
            </w:r>
          </w:p>
        </w:tc>
        <w:tc>
          <w:tcPr>
            <w:tcW w:w="3081"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Restraint used only as a last resort. Safer Handling techniques used by trained personnel.</w:t>
            </w:r>
          </w:p>
        </w:tc>
        <w:tc>
          <w:tcPr>
            <w:tcW w:w="3081"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The individual adult</w:t>
            </w:r>
          </w:p>
        </w:tc>
      </w:tr>
      <w:tr w:rsidR="0057256F" w:rsidRPr="00C27EFE" w:rsidTr="00545D4A">
        <w:trPr>
          <w:trHeight w:val="2363"/>
        </w:trPr>
        <w:tc>
          <w:tcPr>
            <w:tcW w:w="3080"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Risk of further injury to an existing staff medical condition</w:t>
            </w:r>
          </w:p>
        </w:tc>
        <w:tc>
          <w:tcPr>
            <w:tcW w:w="3081"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Any existing staff medical conditions must be disclosed to the Head</w:t>
            </w:r>
            <w:r w:rsidR="00470710">
              <w:rPr>
                <w:rFonts w:ascii="Comic Sans MS" w:hAnsi="Comic Sans MS"/>
                <w:sz w:val="22"/>
              </w:rPr>
              <w:t xml:space="preserve"> </w:t>
            </w:r>
            <w:r w:rsidRPr="00C27EFE">
              <w:rPr>
                <w:rFonts w:ascii="Comic Sans MS" w:hAnsi="Comic Sans MS"/>
                <w:sz w:val="22"/>
              </w:rPr>
              <w:t>teacher and advice taken as to whether the use of restraint in any circumstances is viable.</w:t>
            </w:r>
          </w:p>
        </w:tc>
        <w:tc>
          <w:tcPr>
            <w:tcW w:w="3081"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The individual adult</w:t>
            </w:r>
          </w:p>
        </w:tc>
      </w:tr>
      <w:tr w:rsidR="0057256F" w:rsidRPr="00C27EFE" w:rsidTr="0057256F">
        <w:tc>
          <w:tcPr>
            <w:tcW w:w="3080" w:type="dxa"/>
          </w:tcPr>
          <w:p w:rsidR="0057256F" w:rsidRPr="00C27EFE" w:rsidRDefault="0087485B"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 xml:space="preserve">Risk of </w:t>
            </w:r>
            <w:r w:rsidR="0057256F" w:rsidRPr="00C27EFE">
              <w:rPr>
                <w:rFonts w:ascii="Comic Sans MS" w:hAnsi="Comic Sans MS"/>
                <w:sz w:val="22"/>
              </w:rPr>
              <w:t>distress to other children</w:t>
            </w:r>
          </w:p>
        </w:tc>
        <w:tc>
          <w:tcPr>
            <w:tcW w:w="3081"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Whenever possible, other pupils should be taken to another location or the child being restrained removed to a place of safety</w:t>
            </w:r>
          </w:p>
        </w:tc>
        <w:tc>
          <w:tcPr>
            <w:tcW w:w="3081"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All</w:t>
            </w:r>
          </w:p>
        </w:tc>
      </w:tr>
      <w:tr w:rsidR="0057256F" w:rsidRPr="00C27EFE" w:rsidTr="0057256F">
        <w:tc>
          <w:tcPr>
            <w:tcW w:w="3080" w:type="dxa"/>
          </w:tcPr>
          <w:p w:rsidR="0057256F" w:rsidRPr="00C27EFE" w:rsidRDefault="0057256F"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Risk of complaint from parent</w:t>
            </w:r>
          </w:p>
        </w:tc>
        <w:tc>
          <w:tcPr>
            <w:tcW w:w="3081" w:type="dxa"/>
          </w:tcPr>
          <w:p w:rsidR="0057256F" w:rsidRPr="00C27EFE" w:rsidRDefault="00CA14DC"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Always call for assistance. Wherever possible, at least two adults should be present</w:t>
            </w:r>
          </w:p>
        </w:tc>
        <w:tc>
          <w:tcPr>
            <w:tcW w:w="3081" w:type="dxa"/>
          </w:tcPr>
          <w:p w:rsidR="0057256F" w:rsidRPr="00C27EFE" w:rsidRDefault="00CA14DC"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Trained staff</w:t>
            </w:r>
          </w:p>
        </w:tc>
      </w:tr>
      <w:tr w:rsidR="0057256F" w:rsidRPr="00C27EFE" w:rsidTr="0057256F">
        <w:tc>
          <w:tcPr>
            <w:tcW w:w="3080" w:type="dxa"/>
          </w:tcPr>
          <w:p w:rsidR="0057256F" w:rsidRPr="00C27EFE" w:rsidRDefault="00CA14DC"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lastRenderedPageBreak/>
              <w:t>Risk of repeated incidents</w:t>
            </w:r>
          </w:p>
        </w:tc>
        <w:tc>
          <w:tcPr>
            <w:tcW w:w="3081" w:type="dxa"/>
          </w:tcPr>
          <w:p w:rsidR="0057256F" w:rsidRPr="00C27EFE" w:rsidRDefault="00CA14DC"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In certain circumstances, a place/room of safety will be created and used where there is a risk of repeated occurrences</w:t>
            </w:r>
          </w:p>
        </w:tc>
        <w:tc>
          <w:tcPr>
            <w:tcW w:w="3081" w:type="dxa"/>
          </w:tcPr>
          <w:p w:rsidR="0057256F" w:rsidRPr="00C27EFE" w:rsidRDefault="00CA14DC" w:rsidP="009D5BBC">
            <w:pPr>
              <w:pStyle w:val="NormalWeb"/>
              <w:spacing w:before="0" w:beforeAutospacing="0" w:after="240" w:afterAutospacing="0" w:line="302" w:lineRule="atLeast"/>
              <w:rPr>
                <w:rFonts w:ascii="Comic Sans MS" w:hAnsi="Comic Sans MS"/>
                <w:sz w:val="22"/>
              </w:rPr>
            </w:pPr>
            <w:r w:rsidRPr="00C27EFE">
              <w:rPr>
                <w:rFonts w:ascii="Comic Sans MS" w:hAnsi="Comic Sans MS"/>
                <w:sz w:val="22"/>
              </w:rPr>
              <w:t>Individual pupils at significant risk</w:t>
            </w:r>
          </w:p>
        </w:tc>
      </w:tr>
    </w:tbl>
    <w:p w:rsidR="00C27EFE" w:rsidRPr="009276EC" w:rsidRDefault="00C27EFE" w:rsidP="00C27EFE">
      <w:pPr>
        <w:autoSpaceDE w:val="0"/>
        <w:autoSpaceDN w:val="0"/>
        <w:adjustRightInd w:val="0"/>
        <w:jc w:val="center"/>
        <w:rPr>
          <w:rFonts w:ascii="Comic Sans MS" w:hAnsi="Comic Sans MS" w:cs="Arial"/>
          <w:b/>
          <w:bCs/>
          <w:u w:val="single"/>
        </w:rPr>
      </w:pPr>
      <w:r w:rsidRPr="009276EC">
        <w:rPr>
          <w:rFonts w:ascii="Comic Sans MS" w:hAnsi="Comic Sans MS" w:cs="Arial"/>
          <w:b/>
          <w:bCs/>
          <w:u w:val="single"/>
        </w:rPr>
        <w:t>Appendix 3</w:t>
      </w:r>
    </w:p>
    <w:p w:rsidR="00C27EFE" w:rsidRDefault="00C27EFE" w:rsidP="00C27EFE">
      <w:pPr>
        <w:autoSpaceDE w:val="0"/>
        <w:autoSpaceDN w:val="0"/>
        <w:adjustRightInd w:val="0"/>
        <w:jc w:val="center"/>
        <w:rPr>
          <w:rFonts w:ascii="Comic Sans MS" w:hAnsi="Comic Sans MS" w:cs="Arial"/>
          <w:b/>
          <w:bCs/>
        </w:rPr>
      </w:pPr>
      <w:r>
        <w:rPr>
          <w:rFonts w:ascii="Comic Sans MS" w:hAnsi="Comic Sans MS" w:cs="Arial"/>
          <w:b/>
          <w:bCs/>
        </w:rPr>
        <w:t>Incident Reporting and Recording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091"/>
        <w:gridCol w:w="545"/>
        <w:gridCol w:w="1635"/>
        <w:gridCol w:w="846"/>
        <w:gridCol w:w="789"/>
        <w:gridCol w:w="129"/>
        <w:gridCol w:w="2295"/>
      </w:tblGrid>
      <w:tr w:rsidR="00C27EFE" w:rsidTr="009A33D3">
        <w:tc>
          <w:tcPr>
            <w:tcW w:w="3720" w:type="pct"/>
            <w:gridSpan w:val="7"/>
            <w:tcBorders>
              <w:top w:val="single" w:sz="24" w:space="0" w:color="auto"/>
              <w:left w:val="single" w:sz="24" w:space="0" w:color="auto"/>
              <w:bottom w:val="single" w:sz="24" w:space="0" w:color="auto"/>
              <w:right w:val="single" w:sz="24" w:space="0" w:color="auto"/>
            </w:tcBorders>
            <w:shd w:val="clear" w:color="auto" w:fill="999999"/>
          </w:tcPr>
          <w:p w:rsidR="00C27EFE" w:rsidRPr="00933369" w:rsidRDefault="00C27EFE" w:rsidP="009A33D3">
            <w:pPr>
              <w:jc w:val="center"/>
              <w:rPr>
                <w:rFonts w:ascii="Arial" w:hAnsi="Arial" w:cs="Arial"/>
                <w:b/>
                <w:sz w:val="28"/>
                <w:szCs w:val="28"/>
              </w:rPr>
            </w:pPr>
            <w:r>
              <w:rPr>
                <w:rFonts w:ascii="Arial" w:hAnsi="Arial" w:cs="Arial"/>
                <w:b/>
                <w:sz w:val="28"/>
                <w:szCs w:val="28"/>
              </w:rPr>
              <w:t xml:space="preserve">Parkgate </w:t>
            </w:r>
            <w:r w:rsidRPr="00933369">
              <w:rPr>
                <w:rFonts w:ascii="Arial" w:hAnsi="Arial" w:cs="Arial"/>
                <w:b/>
                <w:sz w:val="28"/>
                <w:szCs w:val="28"/>
              </w:rPr>
              <w:t>School</w:t>
            </w:r>
          </w:p>
          <w:p w:rsidR="00C27EFE" w:rsidRPr="00933369" w:rsidRDefault="00C27EFE" w:rsidP="009A33D3">
            <w:pPr>
              <w:jc w:val="center"/>
              <w:rPr>
                <w:rFonts w:ascii="Arial" w:hAnsi="Arial" w:cs="Arial"/>
                <w:b/>
                <w:sz w:val="28"/>
                <w:szCs w:val="28"/>
              </w:rPr>
            </w:pPr>
            <w:r w:rsidRPr="00933369">
              <w:rPr>
                <w:rFonts w:ascii="Arial" w:hAnsi="Arial" w:cs="Arial"/>
                <w:b/>
                <w:sz w:val="28"/>
                <w:szCs w:val="28"/>
              </w:rPr>
              <w:t>Serious Incident Record</w:t>
            </w:r>
          </w:p>
        </w:tc>
        <w:tc>
          <w:tcPr>
            <w:tcW w:w="1280" w:type="pct"/>
            <w:tcBorders>
              <w:top w:val="single" w:sz="24" w:space="0" w:color="auto"/>
              <w:left w:val="single" w:sz="24" w:space="0" w:color="auto"/>
              <w:bottom w:val="single" w:sz="24" w:space="0" w:color="auto"/>
              <w:right w:val="single" w:sz="24" w:space="0" w:color="auto"/>
            </w:tcBorders>
            <w:shd w:val="clear" w:color="auto" w:fill="999999"/>
          </w:tcPr>
          <w:p w:rsidR="00C27EFE" w:rsidRPr="00933369" w:rsidRDefault="00C27EFE" w:rsidP="009A33D3">
            <w:pPr>
              <w:rPr>
                <w:rFonts w:ascii="Arial" w:hAnsi="Arial" w:cs="Arial"/>
                <w:b/>
              </w:rPr>
            </w:pPr>
            <w:r w:rsidRPr="00933369">
              <w:rPr>
                <w:rFonts w:ascii="Arial" w:hAnsi="Arial" w:cs="Arial"/>
                <w:b/>
              </w:rPr>
              <w:t>Incident Number_____</w:t>
            </w:r>
          </w:p>
        </w:tc>
      </w:tr>
      <w:tr w:rsidR="00C27EFE" w:rsidRPr="00FE1DCC" w:rsidTr="009A33D3">
        <w:tc>
          <w:tcPr>
            <w:tcW w:w="5000" w:type="pct"/>
            <w:gridSpan w:val="8"/>
            <w:tcBorders>
              <w:top w:val="single" w:sz="24" w:space="0" w:color="auto"/>
            </w:tcBorders>
            <w:shd w:val="clear" w:color="auto" w:fill="auto"/>
          </w:tcPr>
          <w:p w:rsidR="00C27EFE" w:rsidRPr="00933369" w:rsidRDefault="00C27EFE" w:rsidP="009A33D3">
            <w:pPr>
              <w:rPr>
                <w:rFonts w:ascii="Arial" w:hAnsi="Arial" w:cs="Arial"/>
                <w:b/>
              </w:rPr>
            </w:pPr>
            <w:r w:rsidRPr="00933369">
              <w:rPr>
                <w:rFonts w:ascii="Arial" w:hAnsi="Arial" w:cs="Arial"/>
                <w:b/>
              </w:rPr>
              <w:t xml:space="preserve">Name </w:t>
            </w:r>
            <w:proofErr w:type="gramStart"/>
            <w:r w:rsidRPr="00933369">
              <w:rPr>
                <w:rFonts w:ascii="Arial" w:hAnsi="Arial" w:cs="Arial"/>
                <w:b/>
              </w:rPr>
              <w:t>Of</w:t>
            </w:r>
            <w:proofErr w:type="gramEnd"/>
            <w:r w:rsidRPr="00933369">
              <w:rPr>
                <w:rFonts w:ascii="Arial" w:hAnsi="Arial" w:cs="Arial"/>
                <w:b/>
              </w:rPr>
              <w:t xml:space="preserve"> Young Person:</w:t>
            </w:r>
          </w:p>
        </w:tc>
      </w:tr>
      <w:tr w:rsidR="00C27EFE" w:rsidRPr="00FE1DCC" w:rsidTr="009A33D3">
        <w:tc>
          <w:tcPr>
            <w:tcW w:w="3720" w:type="pct"/>
            <w:gridSpan w:val="7"/>
            <w:shd w:val="clear" w:color="auto" w:fill="auto"/>
          </w:tcPr>
          <w:p w:rsidR="00C27EFE" w:rsidRPr="00933369" w:rsidRDefault="00C27EFE" w:rsidP="009A33D3">
            <w:pPr>
              <w:rPr>
                <w:rFonts w:ascii="Arial" w:hAnsi="Arial" w:cs="Arial"/>
                <w:b/>
              </w:rPr>
            </w:pPr>
            <w:r w:rsidRPr="00933369">
              <w:rPr>
                <w:rFonts w:ascii="Arial" w:hAnsi="Arial" w:cs="Arial"/>
                <w:b/>
              </w:rPr>
              <w:t>Location of Incident:</w:t>
            </w:r>
          </w:p>
        </w:tc>
        <w:tc>
          <w:tcPr>
            <w:tcW w:w="1280" w:type="pct"/>
            <w:shd w:val="clear" w:color="auto" w:fill="auto"/>
          </w:tcPr>
          <w:p w:rsidR="00C27EFE" w:rsidRPr="00933369" w:rsidRDefault="00C27EFE" w:rsidP="009A33D3">
            <w:pPr>
              <w:rPr>
                <w:rFonts w:ascii="Arial" w:hAnsi="Arial" w:cs="Arial"/>
                <w:b/>
              </w:rPr>
            </w:pPr>
            <w:r w:rsidRPr="00933369">
              <w:rPr>
                <w:rFonts w:ascii="Arial" w:hAnsi="Arial" w:cs="Arial"/>
                <w:b/>
              </w:rPr>
              <w:t>Date:</w:t>
            </w:r>
          </w:p>
        </w:tc>
      </w:tr>
      <w:tr w:rsidR="00C27EFE" w:rsidRPr="00933369" w:rsidTr="009A33D3">
        <w:tc>
          <w:tcPr>
            <w:tcW w:w="5000" w:type="pct"/>
            <w:gridSpan w:val="8"/>
            <w:shd w:val="clear" w:color="auto" w:fill="auto"/>
          </w:tcPr>
          <w:p w:rsidR="00C27EFE" w:rsidRPr="00933369" w:rsidRDefault="00C27EFE" w:rsidP="009A33D3">
            <w:pPr>
              <w:rPr>
                <w:rFonts w:ascii="Arial" w:hAnsi="Arial" w:cs="Arial"/>
                <w:b/>
              </w:rPr>
            </w:pPr>
            <w:r w:rsidRPr="00933369">
              <w:rPr>
                <w:rFonts w:ascii="Arial" w:hAnsi="Arial" w:cs="Arial"/>
                <w:b/>
              </w:rPr>
              <w:t>Full Names of Staff Involved:</w:t>
            </w:r>
          </w:p>
          <w:p w:rsidR="00C27EFE" w:rsidRPr="00933369" w:rsidRDefault="00C27EFE" w:rsidP="009A33D3">
            <w:pPr>
              <w:rPr>
                <w:rFonts w:ascii="Arial" w:hAnsi="Arial" w:cs="Arial"/>
                <w:b/>
              </w:rPr>
            </w:pPr>
          </w:p>
          <w:p w:rsidR="00C27EFE" w:rsidRPr="00933369" w:rsidRDefault="00C27EFE" w:rsidP="009A33D3">
            <w:pPr>
              <w:rPr>
                <w:rFonts w:ascii="Arial" w:hAnsi="Arial" w:cs="Arial"/>
                <w:b/>
              </w:rPr>
            </w:pPr>
          </w:p>
          <w:p w:rsidR="00C27EFE" w:rsidRPr="00933369" w:rsidRDefault="00C27EFE" w:rsidP="009A33D3">
            <w:pPr>
              <w:rPr>
                <w:rFonts w:ascii="Arial" w:hAnsi="Arial" w:cs="Arial"/>
                <w:b/>
              </w:rPr>
            </w:pPr>
          </w:p>
        </w:tc>
      </w:tr>
      <w:tr w:rsidR="00C27EFE" w:rsidRPr="00933369" w:rsidTr="009A33D3">
        <w:tc>
          <w:tcPr>
            <w:tcW w:w="912" w:type="pct"/>
            <w:shd w:val="clear" w:color="auto" w:fill="auto"/>
          </w:tcPr>
          <w:p w:rsidR="00C27EFE" w:rsidRPr="00933369" w:rsidRDefault="00C27EFE" w:rsidP="009A33D3">
            <w:pPr>
              <w:rPr>
                <w:rFonts w:ascii="Arial" w:hAnsi="Arial" w:cs="Arial"/>
                <w:b/>
              </w:rPr>
            </w:pPr>
            <w:r w:rsidRPr="00933369">
              <w:rPr>
                <w:rFonts w:ascii="Arial" w:hAnsi="Arial" w:cs="Arial"/>
                <w:b/>
              </w:rPr>
              <w:t>Start Time of Serious Incident:</w:t>
            </w:r>
          </w:p>
        </w:tc>
        <w:tc>
          <w:tcPr>
            <w:tcW w:w="912" w:type="pct"/>
            <w:gridSpan w:val="2"/>
            <w:shd w:val="clear" w:color="auto" w:fill="auto"/>
          </w:tcPr>
          <w:p w:rsidR="00C27EFE" w:rsidRPr="00933369" w:rsidRDefault="00C27EFE" w:rsidP="009A33D3">
            <w:pPr>
              <w:rPr>
                <w:rFonts w:ascii="Arial" w:hAnsi="Arial" w:cs="Arial"/>
                <w:b/>
              </w:rPr>
            </w:pPr>
            <w:r w:rsidRPr="00933369">
              <w:rPr>
                <w:rFonts w:ascii="Arial" w:hAnsi="Arial" w:cs="Arial"/>
                <w:b/>
              </w:rPr>
              <w:t>Duration of Any Restraint:</w:t>
            </w:r>
          </w:p>
        </w:tc>
        <w:tc>
          <w:tcPr>
            <w:tcW w:w="912" w:type="pct"/>
            <w:shd w:val="clear" w:color="auto" w:fill="auto"/>
          </w:tcPr>
          <w:p w:rsidR="00C27EFE" w:rsidRPr="00933369" w:rsidRDefault="00C27EFE" w:rsidP="009A33D3">
            <w:pPr>
              <w:rPr>
                <w:rFonts w:ascii="Arial" w:hAnsi="Arial" w:cs="Arial"/>
                <w:b/>
              </w:rPr>
            </w:pPr>
            <w:r w:rsidRPr="00933369">
              <w:rPr>
                <w:rFonts w:ascii="Arial" w:hAnsi="Arial" w:cs="Arial"/>
                <w:b/>
              </w:rPr>
              <w:t>Any Injuries:</w:t>
            </w:r>
          </w:p>
        </w:tc>
        <w:tc>
          <w:tcPr>
            <w:tcW w:w="912" w:type="pct"/>
            <w:gridSpan w:val="2"/>
            <w:shd w:val="clear" w:color="auto" w:fill="auto"/>
          </w:tcPr>
          <w:p w:rsidR="00C27EFE" w:rsidRPr="00933369" w:rsidRDefault="00C27EFE" w:rsidP="009A33D3">
            <w:pPr>
              <w:rPr>
                <w:rFonts w:ascii="Arial" w:hAnsi="Arial" w:cs="Arial"/>
                <w:b/>
              </w:rPr>
            </w:pPr>
            <w:r w:rsidRPr="00933369">
              <w:rPr>
                <w:rFonts w:ascii="Arial" w:hAnsi="Arial" w:cs="Arial"/>
                <w:b/>
              </w:rPr>
              <w:t>Medical Check:</w:t>
            </w:r>
          </w:p>
        </w:tc>
        <w:tc>
          <w:tcPr>
            <w:tcW w:w="1352" w:type="pct"/>
            <w:gridSpan w:val="2"/>
            <w:shd w:val="clear" w:color="auto" w:fill="auto"/>
          </w:tcPr>
          <w:p w:rsidR="00C27EFE" w:rsidRPr="00933369" w:rsidRDefault="00C27EFE" w:rsidP="009A33D3">
            <w:pPr>
              <w:rPr>
                <w:rFonts w:ascii="Arial" w:hAnsi="Arial" w:cs="Arial"/>
                <w:b/>
              </w:rPr>
            </w:pPr>
            <w:r w:rsidRPr="00933369">
              <w:rPr>
                <w:rFonts w:ascii="Arial" w:hAnsi="Arial" w:cs="Arial"/>
                <w:b/>
              </w:rPr>
              <w:t xml:space="preserve">Incident Reviewed </w:t>
            </w:r>
            <w:proofErr w:type="gramStart"/>
            <w:r w:rsidRPr="00933369">
              <w:rPr>
                <w:rFonts w:ascii="Arial" w:hAnsi="Arial" w:cs="Arial"/>
                <w:b/>
              </w:rPr>
              <w:t>With</w:t>
            </w:r>
            <w:proofErr w:type="gramEnd"/>
            <w:r w:rsidRPr="00933369">
              <w:rPr>
                <w:rFonts w:ascii="Arial" w:hAnsi="Arial" w:cs="Arial"/>
                <w:b/>
              </w:rPr>
              <w:t xml:space="preserve"> Young Person:</w:t>
            </w:r>
          </w:p>
        </w:tc>
      </w:tr>
      <w:tr w:rsidR="00C27EFE" w:rsidRPr="00933369" w:rsidTr="009A33D3">
        <w:tc>
          <w:tcPr>
            <w:tcW w:w="912" w:type="pct"/>
            <w:shd w:val="clear" w:color="auto" w:fill="auto"/>
          </w:tcPr>
          <w:p w:rsidR="00C27EFE" w:rsidRPr="00933369" w:rsidRDefault="00C27EFE" w:rsidP="009A33D3">
            <w:pPr>
              <w:rPr>
                <w:rFonts w:ascii="Arial" w:hAnsi="Arial" w:cs="Arial"/>
              </w:rPr>
            </w:pPr>
          </w:p>
        </w:tc>
        <w:tc>
          <w:tcPr>
            <w:tcW w:w="912" w:type="pct"/>
            <w:gridSpan w:val="2"/>
            <w:shd w:val="clear" w:color="auto" w:fill="auto"/>
          </w:tcPr>
          <w:p w:rsidR="00C27EFE" w:rsidRPr="00933369" w:rsidRDefault="00C27EFE" w:rsidP="009A33D3">
            <w:pPr>
              <w:rPr>
                <w:rFonts w:ascii="Arial" w:hAnsi="Arial" w:cs="Arial"/>
              </w:rPr>
            </w:pPr>
            <w:r w:rsidRPr="00933369">
              <w:rPr>
                <w:rFonts w:ascii="Arial" w:hAnsi="Arial" w:cs="Arial"/>
              </w:rPr>
              <w:t>Mins:</w:t>
            </w:r>
          </w:p>
        </w:tc>
        <w:tc>
          <w:tcPr>
            <w:tcW w:w="912" w:type="pct"/>
            <w:shd w:val="clear" w:color="auto" w:fill="auto"/>
          </w:tcPr>
          <w:p w:rsidR="00C27EFE" w:rsidRPr="00933369" w:rsidRDefault="00C27EFE" w:rsidP="00C27EFE">
            <w:pPr>
              <w:numPr>
                <w:ilvl w:val="0"/>
                <w:numId w:val="7"/>
              </w:numPr>
              <w:spacing w:after="0" w:line="240" w:lineRule="auto"/>
              <w:rPr>
                <w:rFonts w:ascii="Arial" w:hAnsi="Arial" w:cs="Arial"/>
              </w:rPr>
            </w:pPr>
            <w:r w:rsidRPr="00933369">
              <w:rPr>
                <w:rFonts w:ascii="Arial" w:hAnsi="Arial" w:cs="Arial"/>
              </w:rPr>
              <w:t>Child</w:t>
            </w:r>
          </w:p>
          <w:p w:rsidR="00C27EFE" w:rsidRPr="00933369" w:rsidRDefault="00C27EFE" w:rsidP="00C27EFE">
            <w:pPr>
              <w:numPr>
                <w:ilvl w:val="0"/>
                <w:numId w:val="7"/>
              </w:numPr>
              <w:spacing w:after="0" w:line="240" w:lineRule="auto"/>
              <w:rPr>
                <w:rFonts w:ascii="Arial" w:hAnsi="Arial" w:cs="Arial"/>
              </w:rPr>
            </w:pPr>
            <w:r w:rsidRPr="00933369">
              <w:rPr>
                <w:rFonts w:ascii="Arial" w:hAnsi="Arial" w:cs="Arial"/>
              </w:rPr>
              <w:t>Other</w:t>
            </w:r>
          </w:p>
        </w:tc>
        <w:tc>
          <w:tcPr>
            <w:tcW w:w="912" w:type="pct"/>
            <w:gridSpan w:val="2"/>
            <w:shd w:val="clear" w:color="auto" w:fill="auto"/>
          </w:tcPr>
          <w:p w:rsidR="00C27EFE" w:rsidRPr="00933369" w:rsidRDefault="00C27EFE" w:rsidP="00C27EFE">
            <w:pPr>
              <w:numPr>
                <w:ilvl w:val="0"/>
                <w:numId w:val="7"/>
              </w:numPr>
              <w:spacing w:after="0" w:line="240" w:lineRule="auto"/>
              <w:rPr>
                <w:rFonts w:ascii="Arial" w:hAnsi="Arial" w:cs="Arial"/>
              </w:rPr>
            </w:pPr>
            <w:r w:rsidRPr="00933369">
              <w:rPr>
                <w:rFonts w:ascii="Arial" w:hAnsi="Arial" w:cs="Arial"/>
              </w:rPr>
              <w:t>Offered</w:t>
            </w:r>
          </w:p>
          <w:p w:rsidR="00C27EFE" w:rsidRPr="00933369" w:rsidRDefault="00C27EFE" w:rsidP="00C27EFE">
            <w:pPr>
              <w:numPr>
                <w:ilvl w:val="0"/>
                <w:numId w:val="7"/>
              </w:numPr>
              <w:spacing w:after="0" w:line="240" w:lineRule="auto"/>
              <w:rPr>
                <w:rFonts w:ascii="Arial" w:hAnsi="Arial" w:cs="Arial"/>
              </w:rPr>
            </w:pPr>
            <w:r w:rsidRPr="00933369">
              <w:rPr>
                <w:rFonts w:ascii="Arial" w:hAnsi="Arial" w:cs="Arial"/>
              </w:rPr>
              <w:t>Accepted</w:t>
            </w:r>
          </w:p>
        </w:tc>
        <w:tc>
          <w:tcPr>
            <w:tcW w:w="1352" w:type="pct"/>
            <w:gridSpan w:val="2"/>
            <w:shd w:val="clear" w:color="auto" w:fill="auto"/>
          </w:tcPr>
          <w:p w:rsidR="00C27EFE" w:rsidRPr="00933369" w:rsidRDefault="00C27EFE" w:rsidP="00C27EFE">
            <w:pPr>
              <w:numPr>
                <w:ilvl w:val="0"/>
                <w:numId w:val="7"/>
              </w:numPr>
              <w:spacing w:after="0" w:line="240" w:lineRule="auto"/>
              <w:rPr>
                <w:rFonts w:ascii="Arial" w:hAnsi="Arial" w:cs="Arial"/>
              </w:rPr>
            </w:pPr>
            <w:r w:rsidRPr="00933369">
              <w:rPr>
                <w:rFonts w:ascii="Arial" w:hAnsi="Arial" w:cs="Arial"/>
              </w:rPr>
              <w:t>Offered</w:t>
            </w:r>
          </w:p>
          <w:p w:rsidR="00C27EFE" w:rsidRPr="00933369" w:rsidRDefault="00C27EFE" w:rsidP="00C27EFE">
            <w:pPr>
              <w:numPr>
                <w:ilvl w:val="0"/>
                <w:numId w:val="7"/>
              </w:numPr>
              <w:spacing w:after="0" w:line="240" w:lineRule="auto"/>
              <w:rPr>
                <w:rFonts w:ascii="Arial" w:hAnsi="Arial" w:cs="Arial"/>
              </w:rPr>
            </w:pPr>
            <w:r w:rsidRPr="00933369">
              <w:rPr>
                <w:rFonts w:ascii="Arial" w:hAnsi="Arial" w:cs="Arial"/>
              </w:rPr>
              <w:t>Accepted</w:t>
            </w:r>
          </w:p>
        </w:tc>
      </w:tr>
      <w:tr w:rsidR="00C27EFE" w:rsidRPr="00933369" w:rsidTr="009A33D3">
        <w:tc>
          <w:tcPr>
            <w:tcW w:w="1520" w:type="pct"/>
            <w:gridSpan w:val="2"/>
            <w:shd w:val="clear" w:color="auto" w:fill="auto"/>
          </w:tcPr>
          <w:p w:rsidR="00C27EFE" w:rsidRPr="00933369" w:rsidRDefault="00C27EFE" w:rsidP="009A33D3">
            <w:pPr>
              <w:ind w:right="-1036"/>
              <w:rPr>
                <w:rFonts w:ascii="Arial" w:hAnsi="Arial" w:cs="Arial"/>
                <w:b/>
              </w:rPr>
            </w:pPr>
            <w:r w:rsidRPr="00933369">
              <w:rPr>
                <w:rFonts w:ascii="Arial" w:hAnsi="Arial" w:cs="Arial"/>
                <w:b/>
              </w:rPr>
              <w:t xml:space="preserve">Nature </w:t>
            </w:r>
            <w:proofErr w:type="gramStart"/>
            <w:r w:rsidRPr="00933369">
              <w:rPr>
                <w:rFonts w:ascii="Arial" w:hAnsi="Arial" w:cs="Arial"/>
                <w:b/>
              </w:rPr>
              <w:t>Of</w:t>
            </w:r>
            <w:proofErr w:type="gramEnd"/>
            <w:r w:rsidRPr="00933369">
              <w:rPr>
                <w:rFonts w:ascii="Arial" w:hAnsi="Arial" w:cs="Arial"/>
                <w:b/>
              </w:rPr>
              <w:t xml:space="preserve"> Risk</w:t>
            </w:r>
          </w:p>
        </w:tc>
        <w:tc>
          <w:tcPr>
            <w:tcW w:w="1688" w:type="pct"/>
            <w:gridSpan w:val="3"/>
            <w:shd w:val="clear" w:color="auto" w:fill="auto"/>
          </w:tcPr>
          <w:p w:rsidR="00C27EFE" w:rsidRPr="00933369" w:rsidRDefault="00C27EFE" w:rsidP="009A33D3">
            <w:pPr>
              <w:ind w:right="-1036"/>
              <w:rPr>
                <w:rFonts w:ascii="Arial" w:hAnsi="Arial" w:cs="Arial"/>
                <w:b/>
              </w:rPr>
            </w:pPr>
            <w:r w:rsidRPr="00933369">
              <w:rPr>
                <w:rFonts w:ascii="Arial" w:hAnsi="Arial" w:cs="Arial"/>
                <w:b/>
              </w:rPr>
              <w:t xml:space="preserve">External Agencies </w:t>
            </w:r>
          </w:p>
          <w:p w:rsidR="00C27EFE" w:rsidRPr="00933369" w:rsidRDefault="00C27EFE" w:rsidP="009A33D3">
            <w:pPr>
              <w:ind w:right="-1036"/>
              <w:rPr>
                <w:rFonts w:ascii="Arial" w:hAnsi="Arial" w:cs="Arial"/>
                <w:b/>
              </w:rPr>
            </w:pPr>
            <w:r w:rsidRPr="00933369">
              <w:rPr>
                <w:rFonts w:ascii="Arial" w:hAnsi="Arial" w:cs="Arial"/>
                <w:b/>
              </w:rPr>
              <w:t>Informed</w:t>
            </w:r>
          </w:p>
        </w:tc>
        <w:tc>
          <w:tcPr>
            <w:tcW w:w="1792" w:type="pct"/>
            <w:gridSpan w:val="3"/>
            <w:shd w:val="clear" w:color="auto" w:fill="auto"/>
          </w:tcPr>
          <w:p w:rsidR="00C27EFE" w:rsidRPr="00933369" w:rsidRDefault="00C27EFE" w:rsidP="009A33D3">
            <w:pPr>
              <w:ind w:right="-1036"/>
              <w:rPr>
                <w:rFonts w:ascii="Arial" w:hAnsi="Arial" w:cs="Arial"/>
                <w:b/>
              </w:rPr>
            </w:pPr>
            <w:r w:rsidRPr="00933369">
              <w:rPr>
                <w:rFonts w:ascii="Arial" w:hAnsi="Arial" w:cs="Arial"/>
                <w:b/>
              </w:rPr>
              <w:t xml:space="preserve">Supporting Records </w:t>
            </w:r>
          </w:p>
          <w:p w:rsidR="00C27EFE" w:rsidRPr="00933369" w:rsidRDefault="00C27EFE" w:rsidP="009A33D3">
            <w:pPr>
              <w:ind w:right="-1036"/>
              <w:rPr>
                <w:rFonts w:ascii="Arial" w:hAnsi="Arial" w:cs="Arial"/>
                <w:b/>
              </w:rPr>
            </w:pPr>
            <w:r w:rsidRPr="00933369">
              <w:rPr>
                <w:rFonts w:ascii="Arial" w:hAnsi="Arial" w:cs="Arial"/>
                <w:b/>
              </w:rPr>
              <w:t>Completed</w:t>
            </w:r>
          </w:p>
        </w:tc>
      </w:tr>
      <w:tr w:rsidR="00C27EFE" w:rsidRPr="00933369" w:rsidTr="009A33D3">
        <w:tc>
          <w:tcPr>
            <w:tcW w:w="1520" w:type="pct"/>
            <w:gridSpan w:val="2"/>
            <w:shd w:val="clear" w:color="auto" w:fill="auto"/>
          </w:tcPr>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 xml:space="preserve">Injury </w:t>
            </w:r>
            <w:proofErr w:type="gramStart"/>
            <w:r w:rsidRPr="00933369">
              <w:rPr>
                <w:rFonts w:ascii="Arial" w:hAnsi="Arial" w:cs="Arial"/>
              </w:rPr>
              <w:t>To</w:t>
            </w:r>
            <w:proofErr w:type="gramEnd"/>
            <w:r w:rsidRPr="00933369">
              <w:rPr>
                <w:rFonts w:ascii="Arial" w:hAnsi="Arial" w:cs="Arial"/>
              </w:rPr>
              <w:t xml:space="preserve"> Person</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 xml:space="preserve">Damage </w:t>
            </w:r>
            <w:proofErr w:type="gramStart"/>
            <w:r w:rsidRPr="00933369">
              <w:rPr>
                <w:rFonts w:ascii="Arial" w:hAnsi="Arial" w:cs="Arial"/>
              </w:rPr>
              <w:t>To</w:t>
            </w:r>
            <w:proofErr w:type="gramEnd"/>
            <w:r w:rsidRPr="00933369">
              <w:rPr>
                <w:rFonts w:ascii="Arial" w:hAnsi="Arial" w:cs="Arial"/>
              </w:rPr>
              <w:t xml:space="preserve"> Property</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Criminal Offence</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Serious Disruption</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Absconding</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Other Please State:</w:t>
            </w:r>
          </w:p>
          <w:p w:rsidR="00C27EFE" w:rsidRPr="00933369" w:rsidRDefault="00C27EFE" w:rsidP="009A33D3">
            <w:pPr>
              <w:ind w:right="-1036"/>
              <w:rPr>
                <w:rFonts w:ascii="Arial" w:hAnsi="Arial" w:cs="Arial"/>
              </w:rPr>
            </w:pPr>
          </w:p>
          <w:p w:rsidR="00C27EFE" w:rsidRPr="00933369" w:rsidRDefault="00C27EFE" w:rsidP="009A33D3">
            <w:pPr>
              <w:ind w:right="-1036"/>
              <w:rPr>
                <w:rFonts w:ascii="Arial" w:hAnsi="Arial" w:cs="Arial"/>
              </w:rPr>
            </w:pPr>
          </w:p>
        </w:tc>
        <w:tc>
          <w:tcPr>
            <w:tcW w:w="1688" w:type="pct"/>
            <w:gridSpan w:val="3"/>
            <w:shd w:val="clear" w:color="auto" w:fill="auto"/>
          </w:tcPr>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Medical Staff</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Parent/Guardian</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Social Worker</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Placing Authority</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Police</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Other Please State:</w:t>
            </w:r>
          </w:p>
        </w:tc>
        <w:tc>
          <w:tcPr>
            <w:tcW w:w="1792" w:type="pct"/>
            <w:gridSpan w:val="3"/>
            <w:shd w:val="clear" w:color="auto" w:fill="auto"/>
          </w:tcPr>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Accident Report</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Medical Report</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Formal Statement</w:t>
            </w:r>
          </w:p>
          <w:p w:rsidR="00C27EFE" w:rsidRPr="00933369" w:rsidRDefault="00C27EFE" w:rsidP="00C27EFE">
            <w:pPr>
              <w:numPr>
                <w:ilvl w:val="0"/>
                <w:numId w:val="8"/>
              </w:numPr>
              <w:spacing w:after="0" w:line="240" w:lineRule="auto"/>
              <w:ind w:right="-1036"/>
              <w:rPr>
                <w:rFonts w:ascii="Arial" w:hAnsi="Arial" w:cs="Arial"/>
              </w:rPr>
            </w:pPr>
            <w:r w:rsidRPr="00933369">
              <w:rPr>
                <w:rFonts w:ascii="Arial" w:hAnsi="Arial" w:cs="Arial"/>
              </w:rPr>
              <w:t>Other Please State:</w:t>
            </w:r>
          </w:p>
        </w:tc>
      </w:tr>
      <w:tr w:rsidR="00C27EFE" w:rsidRPr="00933369" w:rsidTr="009A33D3">
        <w:tc>
          <w:tcPr>
            <w:tcW w:w="5000" w:type="pct"/>
            <w:gridSpan w:val="8"/>
            <w:shd w:val="clear" w:color="auto" w:fill="auto"/>
          </w:tcPr>
          <w:p w:rsidR="00C27EFE" w:rsidRPr="00933369" w:rsidRDefault="00C27EFE" w:rsidP="009A33D3">
            <w:pPr>
              <w:rPr>
                <w:rFonts w:ascii="Arial" w:hAnsi="Arial" w:cs="Arial"/>
                <w:b/>
              </w:rPr>
            </w:pPr>
            <w:r w:rsidRPr="00933369">
              <w:rPr>
                <w:rFonts w:ascii="Arial" w:hAnsi="Arial" w:cs="Arial"/>
                <w:b/>
              </w:rPr>
              <w:t>Environments and Triggers:</w:t>
            </w:r>
          </w:p>
          <w:p w:rsidR="00C27EFE" w:rsidRPr="00933369" w:rsidRDefault="00C27EFE" w:rsidP="009A33D3">
            <w:pPr>
              <w:rPr>
                <w:rFonts w:ascii="Arial" w:hAnsi="Arial" w:cs="Arial"/>
              </w:rPr>
            </w:pPr>
            <w:r w:rsidRPr="00933369">
              <w:rPr>
                <w:rFonts w:ascii="Arial" w:hAnsi="Arial" w:cs="Arial"/>
              </w:rPr>
              <w:t>Describe what was happening and what led up to a dangerous situation:</w:t>
            </w: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r w:rsidRPr="00933369">
              <w:rPr>
                <w:rFonts w:ascii="Arial" w:hAnsi="Arial" w:cs="Arial"/>
              </w:rPr>
              <w:t>Circle the level of potential risk</w:t>
            </w:r>
          </w:p>
          <w:p w:rsidR="00C27EFE" w:rsidRPr="00933369" w:rsidRDefault="00C27EFE" w:rsidP="009A33D3">
            <w:pPr>
              <w:rPr>
                <w:rFonts w:ascii="Arial" w:hAnsi="Arial" w:cs="Arial"/>
              </w:rPr>
            </w:pPr>
          </w:p>
          <w:p w:rsidR="00C27EFE" w:rsidRPr="00933369" w:rsidRDefault="00C27EFE" w:rsidP="009A33D3">
            <w:pPr>
              <w:rPr>
                <w:rFonts w:ascii="Arial" w:hAnsi="Arial" w:cs="Arial"/>
              </w:rPr>
            </w:pPr>
            <w:r w:rsidRPr="00933369">
              <w:rPr>
                <w:rFonts w:ascii="Arial" w:hAnsi="Arial" w:cs="Arial"/>
              </w:rPr>
              <w:t xml:space="preserve">                             Low                                     Medium                                    High</w:t>
            </w:r>
          </w:p>
          <w:p w:rsidR="00C27EFE" w:rsidRPr="00933369" w:rsidRDefault="00C27EFE" w:rsidP="009A33D3">
            <w:pPr>
              <w:rPr>
                <w:rFonts w:ascii="Arial" w:hAnsi="Arial" w:cs="Arial"/>
              </w:rPr>
            </w:pPr>
          </w:p>
          <w:p w:rsidR="00C27EFE" w:rsidRPr="00933369" w:rsidRDefault="00C27EFE" w:rsidP="009A33D3">
            <w:pPr>
              <w:rPr>
                <w:rFonts w:ascii="Arial" w:hAnsi="Arial" w:cs="Arial"/>
              </w:rPr>
            </w:pPr>
            <w:r w:rsidRPr="00933369">
              <w:rPr>
                <w:rFonts w:ascii="Arial" w:hAnsi="Arial" w:cs="Arial"/>
              </w:rPr>
              <w:t>Circle and/or describe precisely what the risk was</w:t>
            </w:r>
          </w:p>
          <w:p w:rsidR="00C27EFE" w:rsidRPr="00933369" w:rsidRDefault="00C27EFE" w:rsidP="009A33D3">
            <w:pPr>
              <w:rPr>
                <w:rFonts w:ascii="Arial" w:hAnsi="Arial" w:cs="Arial"/>
              </w:rPr>
            </w:pPr>
          </w:p>
          <w:p w:rsidR="00C27EFE" w:rsidRPr="00933369" w:rsidRDefault="00C27EFE" w:rsidP="009A33D3">
            <w:pPr>
              <w:rPr>
                <w:rFonts w:ascii="Arial" w:hAnsi="Arial" w:cs="Arial"/>
              </w:rPr>
            </w:pPr>
            <w:proofErr w:type="spellStart"/>
            <w:r w:rsidRPr="00933369">
              <w:rPr>
                <w:rFonts w:ascii="Arial" w:hAnsi="Arial" w:cs="Arial"/>
              </w:rPr>
              <w:t>Vebal</w:t>
            </w:r>
            <w:proofErr w:type="spellEnd"/>
            <w:r w:rsidRPr="00933369">
              <w:rPr>
                <w:rFonts w:ascii="Arial" w:hAnsi="Arial" w:cs="Arial"/>
              </w:rPr>
              <w:t xml:space="preserve"> abuse          Slap          Punch          Bite          Pinch          Spit          Kick          Hair Grab</w:t>
            </w:r>
          </w:p>
          <w:p w:rsidR="00C27EFE" w:rsidRPr="00933369" w:rsidRDefault="00C27EFE" w:rsidP="009A33D3">
            <w:pPr>
              <w:rPr>
                <w:rFonts w:ascii="Arial" w:hAnsi="Arial" w:cs="Arial"/>
              </w:rPr>
            </w:pPr>
          </w:p>
          <w:p w:rsidR="00C27EFE" w:rsidRPr="00933369" w:rsidRDefault="00C27EFE" w:rsidP="009A33D3">
            <w:pPr>
              <w:rPr>
                <w:rFonts w:ascii="Arial" w:hAnsi="Arial" w:cs="Arial"/>
              </w:rPr>
            </w:pPr>
            <w:r w:rsidRPr="00933369">
              <w:rPr>
                <w:rFonts w:ascii="Arial" w:hAnsi="Arial" w:cs="Arial"/>
              </w:rPr>
              <w:t>Neck grab          Clothing grab          Body holds          Arm grab          Weapons/Missiles</w:t>
            </w:r>
          </w:p>
          <w:p w:rsidR="00C27EFE" w:rsidRPr="00933369" w:rsidRDefault="00C27EFE" w:rsidP="009A33D3">
            <w:pPr>
              <w:rPr>
                <w:rFonts w:ascii="Arial" w:hAnsi="Arial" w:cs="Arial"/>
              </w:rPr>
            </w:pPr>
          </w:p>
          <w:p w:rsidR="00C27EFE" w:rsidRPr="00933369" w:rsidRDefault="00C27EFE" w:rsidP="009A33D3">
            <w:pPr>
              <w:rPr>
                <w:rFonts w:ascii="Arial" w:hAnsi="Arial" w:cs="Arial"/>
              </w:rPr>
            </w:pPr>
            <w:r w:rsidRPr="00933369">
              <w:rPr>
                <w:rFonts w:ascii="Arial" w:hAnsi="Arial" w:cs="Arial"/>
              </w:rPr>
              <w:t>Other Please State:</w:t>
            </w:r>
          </w:p>
          <w:p w:rsidR="00C27EFE" w:rsidRPr="00933369" w:rsidRDefault="00C27EFE" w:rsidP="009A33D3">
            <w:pPr>
              <w:rPr>
                <w:rFonts w:ascii="Arial" w:hAnsi="Arial" w:cs="Arial"/>
              </w:rPr>
            </w:pPr>
          </w:p>
          <w:p w:rsidR="00C27EFE" w:rsidRPr="00933369" w:rsidRDefault="00C27EFE" w:rsidP="009A33D3">
            <w:pPr>
              <w:rPr>
                <w:rFonts w:ascii="Arial" w:hAnsi="Arial" w:cs="Arial"/>
                <w:b/>
              </w:rPr>
            </w:pPr>
            <w:r w:rsidRPr="00933369">
              <w:rPr>
                <w:rFonts w:ascii="Arial" w:hAnsi="Arial" w:cs="Arial"/>
                <w:b/>
              </w:rPr>
              <w:t>Who was at risk?</w:t>
            </w: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tc>
      </w:tr>
      <w:tr w:rsidR="00C27EFE" w:rsidRPr="00933369" w:rsidTr="009A33D3">
        <w:tc>
          <w:tcPr>
            <w:tcW w:w="5000" w:type="pct"/>
            <w:gridSpan w:val="8"/>
            <w:shd w:val="clear" w:color="auto" w:fill="auto"/>
          </w:tcPr>
          <w:p w:rsidR="00C27EFE" w:rsidRPr="00933369" w:rsidRDefault="00C27EFE" w:rsidP="009A33D3">
            <w:pPr>
              <w:rPr>
                <w:rFonts w:ascii="Arial" w:hAnsi="Arial" w:cs="Arial"/>
                <w:b/>
              </w:rPr>
            </w:pPr>
            <w:r w:rsidRPr="00933369">
              <w:rPr>
                <w:rFonts w:ascii="Arial" w:hAnsi="Arial" w:cs="Arial"/>
                <w:b/>
              </w:rPr>
              <w:lastRenderedPageBreak/>
              <w:t>Controlling Risk</w:t>
            </w:r>
          </w:p>
          <w:p w:rsidR="00C27EFE" w:rsidRPr="00933369" w:rsidRDefault="00C27EFE" w:rsidP="009A33D3">
            <w:pPr>
              <w:rPr>
                <w:rFonts w:ascii="Arial" w:hAnsi="Arial" w:cs="Arial"/>
              </w:rPr>
            </w:pPr>
            <w:r w:rsidRPr="00933369">
              <w:rPr>
                <w:rFonts w:ascii="Arial" w:hAnsi="Arial" w:cs="Arial"/>
              </w:rPr>
              <w:t>Describe any changes you made to routines, personnel or the environment in an attempt to</w:t>
            </w:r>
            <w:r>
              <w:rPr>
                <w:rFonts w:ascii="Arial" w:hAnsi="Arial" w:cs="Arial"/>
              </w:rPr>
              <w:t xml:space="preserve"> </w:t>
            </w:r>
            <w:r w:rsidRPr="00933369">
              <w:rPr>
                <w:rFonts w:ascii="Arial" w:hAnsi="Arial" w:cs="Arial"/>
              </w:rPr>
              <w:t>reduce the risk of this happening</w:t>
            </w: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p w:rsidR="00C27EFE" w:rsidRPr="00933369" w:rsidRDefault="00C27EFE" w:rsidP="009A33D3">
            <w:pPr>
              <w:rPr>
                <w:rFonts w:ascii="Arial" w:hAnsi="Arial" w:cs="Arial"/>
              </w:rPr>
            </w:pPr>
          </w:p>
        </w:tc>
      </w:tr>
      <w:tr w:rsidR="00C27EFE" w:rsidRPr="00933369" w:rsidTr="009A33D3">
        <w:tc>
          <w:tcPr>
            <w:tcW w:w="5000" w:type="pct"/>
            <w:gridSpan w:val="8"/>
            <w:shd w:val="clear" w:color="auto" w:fill="auto"/>
          </w:tcPr>
          <w:p w:rsidR="00C27EFE" w:rsidRPr="00933369" w:rsidRDefault="00C27EFE" w:rsidP="009A33D3">
            <w:pPr>
              <w:rPr>
                <w:rFonts w:ascii="Arial" w:hAnsi="Arial" w:cs="Arial"/>
                <w:b/>
              </w:rPr>
            </w:pPr>
            <w:r w:rsidRPr="00933369">
              <w:rPr>
                <w:rFonts w:ascii="Arial" w:hAnsi="Arial" w:cs="Arial"/>
                <w:b/>
              </w:rPr>
              <w:lastRenderedPageBreak/>
              <w:t>Diversion, Distractions and De-escalation Attempted</w:t>
            </w:r>
          </w:p>
          <w:p w:rsidR="00C27EFE" w:rsidRPr="00933369" w:rsidRDefault="00C27EFE" w:rsidP="009A33D3">
            <w:pPr>
              <w:rPr>
                <w:rFonts w:ascii="Arial" w:hAnsi="Arial" w:cs="Arial"/>
                <w:b/>
              </w:rPr>
            </w:pPr>
          </w:p>
          <w:p w:rsidR="00C27EFE" w:rsidRPr="00933369" w:rsidRDefault="00C27EFE" w:rsidP="009A33D3">
            <w:pPr>
              <w:rPr>
                <w:rFonts w:ascii="Arial" w:hAnsi="Arial" w:cs="Arial"/>
              </w:rPr>
            </w:pPr>
            <w:r w:rsidRPr="00933369">
              <w:rPr>
                <w:rFonts w:ascii="Arial" w:hAnsi="Arial" w:cs="Arial"/>
              </w:rPr>
              <w:t>Verbal advice and support          Firm clear directions          Negotiation          Limited Choices</w:t>
            </w:r>
          </w:p>
          <w:p w:rsidR="00C27EFE" w:rsidRPr="00933369" w:rsidRDefault="00C27EFE" w:rsidP="009A33D3">
            <w:pPr>
              <w:rPr>
                <w:rFonts w:ascii="Arial" w:hAnsi="Arial" w:cs="Arial"/>
              </w:rPr>
            </w:pPr>
          </w:p>
          <w:p w:rsidR="00C27EFE" w:rsidRPr="00933369" w:rsidRDefault="00C27EFE" w:rsidP="009A33D3">
            <w:pPr>
              <w:rPr>
                <w:rFonts w:ascii="Arial" w:hAnsi="Arial" w:cs="Arial"/>
              </w:rPr>
            </w:pPr>
            <w:r w:rsidRPr="00933369">
              <w:rPr>
                <w:rFonts w:ascii="Arial" w:hAnsi="Arial" w:cs="Arial"/>
              </w:rPr>
              <w:t xml:space="preserve">Distraction          Diversion          Reassurance          Planned </w:t>
            </w:r>
            <w:proofErr w:type="gramStart"/>
            <w:r w:rsidRPr="00933369">
              <w:rPr>
                <w:rFonts w:ascii="Arial" w:hAnsi="Arial" w:cs="Arial"/>
              </w:rPr>
              <w:t>ignoring</w:t>
            </w:r>
            <w:proofErr w:type="gramEnd"/>
            <w:r w:rsidRPr="00933369">
              <w:rPr>
                <w:rFonts w:ascii="Arial" w:hAnsi="Arial" w:cs="Arial"/>
              </w:rPr>
              <w:t xml:space="preserve">           Contingent Touch</w:t>
            </w:r>
          </w:p>
          <w:p w:rsidR="00C27EFE" w:rsidRPr="00933369" w:rsidRDefault="00C27EFE" w:rsidP="009A33D3">
            <w:pPr>
              <w:rPr>
                <w:rFonts w:ascii="Arial" w:hAnsi="Arial" w:cs="Arial"/>
              </w:rPr>
            </w:pPr>
          </w:p>
          <w:p w:rsidR="00C27EFE" w:rsidRPr="00933369" w:rsidRDefault="00C27EFE" w:rsidP="009A33D3">
            <w:pPr>
              <w:rPr>
                <w:rFonts w:ascii="Arial" w:hAnsi="Arial" w:cs="Arial"/>
              </w:rPr>
            </w:pPr>
            <w:r w:rsidRPr="00933369">
              <w:rPr>
                <w:rFonts w:ascii="Arial" w:hAnsi="Arial" w:cs="Arial"/>
              </w:rPr>
              <w:t xml:space="preserve">Calm Talking/Stance          Time Out         Withdrawal Offered          Withdrawal Directed          </w:t>
            </w:r>
          </w:p>
          <w:p w:rsidR="00C27EFE" w:rsidRPr="00933369" w:rsidRDefault="00C27EFE" w:rsidP="009A33D3">
            <w:pPr>
              <w:rPr>
                <w:rFonts w:ascii="Arial" w:hAnsi="Arial" w:cs="Arial"/>
              </w:rPr>
            </w:pPr>
          </w:p>
          <w:p w:rsidR="00C27EFE" w:rsidRPr="00933369" w:rsidRDefault="00C27EFE" w:rsidP="009A33D3">
            <w:pPr>
              <w:rPr>
                <w:rFonts w:ascii="Arial" w:hAnsi="Arial" w:cs="Arial"/>
              </w:rPr>
            </w:pPr>
            <w:r w:rsidRPr="00933369">
              <w:rPr>
                <w:rFonts w:ascii="Arial" w:hAnsi="Arial" w:cs="Arial"/>
              </w:rPr>
              <w:t>Transfer Adult           Reminders about Consequences          Humour          Success Reminders</w:t>
            </w:r>
          </w:p>
          <w:p w:rsidR="00C27EFE" w:rsidRPr="00933369" w:rsidRDefault="00C27EFE" w:rsidP="009A33D3">
            <w:pPr>
              <w:rPr>
                <w:rFonts w:ascii="Arial" w:hAnsi="Arial" w:cs="Arial"/>
              </w:rPr>
            </w:pPr>
          </w:p>
          <w:p w:rsidR="00C27EFE" w:rsidRPr="00933369" w:rsidRDefault="00C27EFE" w:rsidP="009A33D3">
            <w:pPr>
              <w:rPr>
                <w:rFonts w:ascii="Arial" w:hAnsi="Arial" w:cs="Arial"/>
              </w:rPr>
            </w:pPr>
            <w:r w:rsidRPr="00933369">
              <w:rPr>
                <w:rFonts w:ascii="Arial" w:hAnsi="Arial" w:cs="Arial"/>
              </w:rPr>
              <w:t>Other Please State:</w:t>
            </w:r>
          </w:p>
          <w:p w:rsidR="00C27EFE" w:rsidRPr="00933369" w:rsidRDefault="00C27EFE" w:rsidP="009A33D3">
            <w:pPr>
              <w:rPr>
                <w:rFonts w:ascii="Arial" w:hAnsi="Arial" w:cs="Arial"/>
              </w:rPr>
            </w:pPr>
          </w:p>
          <w:p w:rsidR="00C27EFE" w:rsidRPr="00933369" w:rsidRDefault="00C27EFE" w:rsidP="009A33D3">
            <w:pPr>
              <w:rPr>
                <w:rFonts w:ascii="Arial" w:hAnsi="Arial" w:cs="Arial"/>
              </w:rPr>
            </w:pPr>
          </w:p>
        </w:tc>
      </w:tr>
      <w:tr w:rsidR="00C27EFE" w:rsidRPr="00933369" w:rsidTr="009A33D3">
        <w:tc>
          <w:tcPr>
            <w:tcW w:w="5000" w:type="pct"/>
            <w:gridSpan w:val="8"/>
            <w:shd w:val="clear" w:color="auto" w:fill="auto"/>
          </w:tcPr>
          <w:p w:rsidR="00C27EFE" w:rsidRPr="00933369" w:rsidRDefault="00C27EFE" w:rsidP="009A33D3">
            <w:pPr>
              <w:ind w:right="-1036"/>
              <w:rPr>
                <w:rFonts w:ascii="Arial" w:hAnsi="Arial" w:cs="Arial"/>
                <w:b/>
              </w:rPr>
            </w:pPr>
            <w:r w:rsidRPr="00933369">
              <w:rPr>
                <w:rFonts w:ascii="Arial" w:hAnsi="Arial" w:cs="Arial"/>
                <w:b/>
              </w:rPr>
              <w:t>Physical Intervention Strategies Attempted</w:t>
            </w:r>
          </w:p>
          <w:p w:rsidR="00C27EFE" w:rsidRPr="00933369" w:rsidRDefault="00C27EFE" w:rsidP="009A33D3">
            <w:pPr>
              <w:rPr>
                <w:rFonts w:ascii="Arial" w:hAnsi="Arial" w:cs="Arial"/>
                <w:b/>
              </w:rPr>
            </w:pPr>
          </w:p>
          <w:p w:rsidR="001717D8" w:rsidRDefault="001717D8" w:rsidP="009A33D3">
            <w:pPr>
              <w:rPr>
                <w:rFonts w:ascii="Arial" w:hAnsi="Arial" w:cs="Arial"/>
              </w:rPr>
            </w:pPr>
          </w:p>
          <w:p w:rsidR="001717D8" w:rsidRDefault="001717D8" w:rsidP="009A33D3">
            <w:pPr>
              <w:rPr>
                <w:rFonts w:ascii="Arial" w:hAnsi="Arial" w:cs="Arial"/>
              </w:rPr>
            </w:pPr>
          </w:p>
          <w:p w:rsidR="00C27EFE" w:rsidRPr="00933369" w:rsidRDefault="00004032" w:rsidP="009A33D3">
            <w:pPr>
              <w:rPr>
                <w:rFonts w:ascii="Arial" w:hAnsi="Arial" w:cs="Arial"/>
              </w:rPr>
            </w:pPr>
            <w:r>
              <w:rPr>
                <w:rFonts w:ascii="Arial" w:hAnsi="Arial" w:cs="Arial"/>
              </w:rPr>
              <w:t xml:space="preserve">Refer to training </w:t>
            </w:r>
            <w:proofErr w:type="gramStart"/>
            <w:r>
              <w:rPr>
                <w:rFonts w:ascii="Arial" w:hAnsi="Arial" w:cs="Arial"/>
              </w:rPr>
              <w:t>( updated</w:t>
            </w:r>
            <w:proofErr w:type="gramEnd"/>
            <w:r>
              <w:rPr>
                <w:rFonts w:ascii="Arial" w:hAnsi="Arial" w:cs="Arial"/>
              </w:rPr>
              <w:t xml:space="preserve"> 17</w:t>
            </w:r>
            <w:r w:rsidRPr="00004032">
              <w:rPr>
                <w:rFonts w:ascii="Arial" w:hAnsi="Arial" w:cs="Arial"/>
                <w:vertAlign w:val="superscript"/>
              </w:rPr>
              <w:t>th</w:t>
            </w:r>
            <w:r>
              <w:rPr>
                <w:rFonts w:ascii="Arial" w:hAnsi="Arial" w:cs="Arial"/>
              </w:rPr>
              <w:t xml:space="preserve"> September 2018)</w:t>
            </w:r>
          </w:p>
          <w:p w:rsidR="00C27EFE" w:rsidRPr="00933369" w:rsidRDefault="00C27EFE" w:rsidP="009A33D3">
            <w:pPr>
              <w:ind w:right="-1036"/>
              <w:rPr>
                <w:rFonts w:ascii="Arial" w:hAnsi="Arial" w:cs="Arial"/>
              </w:rPr>
            </w:pPr>
          </w:p>
          <w:p w:rsidR="00C27EFE" w:rsidRPr="00933369" w:rsidRDefault="00C27EFE" w:rsidP="009A33D3">
            <w:pPr>
              <w:ind w:right="-1036"/>
              <w:rPr>
                <w:rFonts w:ascii="Arial" w:hAnsi="Arial" w:cs="Arial"/>
              </w:rPr>
            </w:pPr>
          </w:p>
          <w:p w:rsidR="00C27EFE" w:rsidRPr="00933369" w:rsidRDefault="00C27EFE" w:rsidP="009A33D3">
            <w:pPr>
              <w:ind w:right="-1036"/>
              <w:rPr>
                <w:rFonts w:ascii="Arial" w:hAnsi="Arial" w:cs="Arial"/>
              </w:rPr>
            </w:pPr>
          </w:p>
        </w:tc>
      </w:tr>
      <w:tr w:rsidR="00C27EFE" w:rsidRPr="00933369" w:rsidTr="009A33D3">
        <w:tc>
          <w:tcPr>
            <w:tcW w:w="5000" w:type="pct"/>
            <w:gridSpan w:val="8"/>
            <w:shd w:val="clear" w:color="auto" w:fill="auto"/>
          </w:tcPr>
          <w:p w:rsidR="00C27EFE" w:rsidRPr="00933369" w:rsidRDefault="00C27EFE" w:rsidP="009A33D3">
            <w:pPr>
              <w:ind w:right="-1036"/>
              <w:rPr>
                <w:rFonts w:ascii="Arial" w:hAnsi="Arial" w:cs="Arial"/>
                <w:b/>
              </w:rPr>
            </w:pPr>
            <w:r w:rsidRPr="00933369">
              <w:rPr>
                <w:rFonts w:ascii="Arial" w:hAnsi="Arial" w:cs="Arial"/>
                <w:b/>
              </w:rPr>
              <w:t>How Was Restraint Ended:</w:t>
            </w: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tc>
      </w:tr>
      <w:tr w:rsidR="00C27EFE" w:rsidRPr="00933369" w:rsidTr="009A33D3">
        <w:tc>
          <w:tcPr>
            <w:tcW w:w="5000" w:type="pct"/>
            <w:gridSpan w:val="8"/>
            <w:shd w:val="clear" w:color="auto" w:fill="auto"/>
          </w:tcPr>
          <w:p w:rsidR="00C27EFE" w:rsidRPr="00933369" w:rsidRDefault="00C27EFE" w:rsidP="009A33D3">
            <w:pPr>
              <w:ind w:right="-1036"/>
              <w:rPr>
                <w:rFonts w:ascii="Arial" w:hAnsi="Arial" w:cs="Arial"/>
                <w:b/>
              </w:rPr>
            </w:pPr>
            <w:r w:rsidRPr="00933369">
              <w:rPr>
                <w:rFonts w:ascii="Arial" w:hAnsi="Arial" w:cs="Arial"/>
                <w:b/>
              </w:rPr>
              <w:lastRenderedPageBreak/>
              <w:t>Young Persons Comments Throughout:</w:t>
            </w: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tc>
      </w:tr>
      <w:tr w:rsidR="00C27EFE" w:rsidRPr="00933369" w:rsidTr="009A33D3">
        <w:tc>
          <w:tcPr>
            <w:tcW w:w="5000" w:type="pct"/>
            <w:gridSpan w:val="8"/>
            <w:shd w:val="clear" w:color="auto" w:fill="auto"/>
          </w:tcPr>
          <w:p w:rsidR="00C27EFE" w:rsidRPr="00933369" w:rsidRDefault="00C27EFE" w:rsidP="009A33D3">
            <w:pPr>
              <w:ind w:right="-1036"/>
              <w:rPr>
                <w:rFonts w:ascii="Arial" w:hAnsi="Arial" w:cs="Arial"/>
                <w:b/>
              </w:rPr>
            </w:pPr>
            <w:r w:rsidRPr="00933369">
              <w:rPr>
                <w:rFonts w:ascii="Arial" w:hAnsi="Arial" w:cs="Arial"/>
                <w:b/>
              </w:rPr>
              <w:t xml:space="preserve">Outcome of Debrief and </w:t>
            </w:r>
          </w:p>
          <w:p w:rsidR="00C27EFE" w:rsidRPr="00933369" w:rsidRDefault="00C27EFE" w:rsidP="009A33D3">
            <w:pPr>
              <w:ind w:right="-1036"/>
              <w:rPr>
                <w:rFonts w:ascii="Arial" w:hAnsi="Arial" w:cs="Arial"/>
                <w:b/>
              </w:rPr>
            </w:pPr>
            <w:r w:rsidRPr="00933369">
              <w:rPr>
                <w:rFonts w:ascii="Arial" w:hAnsi="Arial" w:cs="Arial"/>
                <w:b/>
              </w:rPr>
              <w:t xml:space="preserve">Strategies Implemented </w:t>
            </w:r>
            <w:proofErr w:type="gramStart"/>
            <w:r w:rsidRPr="00933369">
              <w:rPr>
                <w:rFonts w:ascii="Arial" w:hAnsi="Arial" w:cs="Arial"/>
                <w:b/>
              </w:rPr>
              <w:t>For</w:t>
            </w:r>
            <w:proofErr w:type="gramEnd"/>
            <w:r w:rsidRPr="00933369">
              <w:rPr>
                <w:rFonts w:ascii="Arial" w:hAnsi="Arial" w:cs="Arial"/>
                <w:b/>
              </w:rPr>
              <w:t xml:space="preserve"> Preventing Re-occurrence</w:t>
            </w: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tc>
      </w:tr>
    </w:tbl>
    <w:p w:rsidR="00C27EFE" w:rsidRDefault="00C27EFE" w:rsidP="00C27EFE">
      <w:pPr>
        <w:ind w:right="-1036"/>
        <w:rPr>
          <w:rFonts w:ascii="Arial" w:hAnsi="Arial" w:cs="Arial"/>
        </w:rPr>
      </w:pPr>
    </w:p>
    <w:p w:rsidR="00500CD7" w:rsidRDefault="00500CD7" w:rsidP="00C27EFE">
      <w:pPr>
        <w:ind w:right="-1036"/>
        <w:rPr>
          <w:rFonts w:ascii="Arial" w:hAnsi="Arial" w:cs="Arial"/>
        </w:rPr>
      </w:pPr>
    </w:p>
    <w:p w:rsidR="00500CD7" w:rsidRDefault="00500CD7" w:rsidP="00C27EFE">
      <w:pPr>
        <w:ind w:right="-1036"/>
        <w:rPr>
          <w:rFonts w:ascii="Arial" w:hAnsi="Arial" w:cs="Arial"/>
        </w:rPr>
      </w:pPr>
    </w:p>
    <w:p w:rsidR="00500CD7" w:rsidRDefault="00500CD7" w:rsidP="00C27EFE">
      <w:pPr>
        <w:ind w:right="-1036"/>
        <w:rPr>
          <w:rFonts w:ascii="Arial" w:hAnsi="Arial" w:cs="Arial"/>
        </w:rPr>
      </w:pPr>
    </w:p>
    <w:p w:rsidR="00500CD7" w:rsidRPr="00FE1DCC" w:rsidRDefault="00500CD7" w:rsidP="00C27EFE">
      <w:pPr>
        <w:ind w:right="-1036"/>
        <w:rPr>
          <w:rFonts w:ascii="Arial" w:hAnsi="Arial" w:cs="Arial"/>
        </w:rPr>
      </w:pPr>
    </w:p>
    <w:p w:rsidR="00C27EFE" w:rsidRPr="00FE1DCC" w:rsidRDefault="00C27EFE" w:rsidP="00C27EFE">
      <w:pPr>
        <w:ind w:right="-1036"/>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3076"/>
        <w:gridCol w:w="2308"/>
      </w:tblGrid>
      <w:tr w:rsidR="00C27EFE" w:rsidRPr="00933369" w:rsidTr="009A33D3">
        <w:tc>
          <w:tcPr>
            <w:tcW w:w="5000" w:type="pct"/>
            <w:gridSpan w:val="3"/>
            <w:shd w:val="clear" w:color="auto" w:fill="auto"/>
          </w:tcPr>
          <w:p w:rsidR="00C27EFE" w:rsidRPr="00933369" w:rsidRDefault="00C27EFE" w:rsidP="009A33D3">
            <w:pPr>
              <w:ind w:right="-1036"/>
              <w:rPr>
                <w:rFonts w:ascii="Arial" w:hAnsi="Arial" w:cs="Arial"/>
                <w:b/>
              </w:rPr>
            </w:pPr>
            <w:r w:rsidRPr="00933369">
              <w:rPr>
                <w:rFonts w:ascii="Arial" w:hAnsi="Arial" w:cs="Arial"/>
                <w:b/>
              </w:rPr>
              <w:t>Any Further Comments/Incidents During Restraint</w:t>
            </w: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tc>
      </w:tr>
      <w:tr w:rsidR="00C27EFE" w:rsidRPr="00933369" w:rsidTr="009A33D3">
        <w:tc>
          <w:tcPr>
            <w:tcW w:w="2014" w:type="pct"/>
            <w:shd w:val="clear" w:color="auto" w:fill="auto"/>
          </w:tcPr>
          <w:p w:rsidR="00C27EFE" w:rsidRPr="00933369" w:rsidRDefault="00C27EFE" w:rsidP="009A33D3">
            <w:pPr>
              <w:ind w:right="-1036"/>
              <w:rPr>
                <w:rFonts w:ascii="Arial" w:hAnsi="Arial" w:cs="Arial"/>
                <w:b/>
              </w:rPr>
            </w:pPr>
            <w:r w:rsidRPr="00933369">
              <w:rPr>
                <w:rFonts w:ascii="Arial" w:hAnsi="Arial" w:cs="Arial"/>
                <w:b/>
              </w:rPr>
              <w:t>Report Completed By</w:t>
            </w:r>
          </w:p>
        </w:tc>
        <w:tc>
          <w:tcPr>
            <w:tcW w:w="1706" w:type="pct"/>
            <w:shd w:val="clear" w:color="auto" w:fill="auto"/>
          </w:tcPr>
          <w:p w:rsidR="00C27EFE" w:rsidRPr="00933369" w:rsidRDefault="00C27EFE" w:rsidP="009A33D3">
            <w:pPr>
              <w:ind w:right="-1036"/>
              <w:rPr>
                <w:rFonts w:ascii="Arial" w:hAnsi="Arial" w:cs="Arial"/>
                <w:b/>
              </w:rPr>
            </w:pPr>
            <w:r w:rsidRPr="00933369">
              <w:rPr>
                <w:rFonts w:ascii="Arial" w:hAnsi="Arial" w:cs="Arial"/>
                <w:b/>
              </w:rPr>
              <w:t>Signed</w:t>
            </w:r>
          </w:p>
        </w:tc>
        <w:tc>
          <w:tcPr>
            <w:tcW w:w="1280" w:type="pct"/>
            <w:shd w:val="clear" w:color="auto" w:fill="auto"/>
          </w:tcPr>
          <w:p w:rsidR="00C27EFE" w:rsidRPr="00933369" w:rsidRDefault="00C27EFE" w:rsidP="009A33D3">
            <w:pPr>
              <w:ind w:right="-1036"/>
              <w:rPr>
                <w:rFonts w:ascii="Arial" w:hAnsi="Arial" w:cs="Arial"/>
                <w:b/>
              </w:rPr>
            </w:pPr>
            <w:r w:rsidRPr="00933369">
              <w:rPr>
                <w:rFonts w:ascii="Arial" w:hAnsi="Arial" w:cs="Arial"/>
                <w:b/>
              </w:rPr>
              <w:t>Date</w:t>
            </w:r>
          </w:p>
        </w:tc>
      </w:tr>
      <w:tr w:rsidR="00C27EFE" w:rsidRPr="00933369" w:rsidTr="009A33D3">
        <w:tc>
          <w:tcPr>
            <w:tcW w:w="2014" w:type="pct"/>
            <w:shd w:val="clear" w:color="auto" w:fill="auto"/>
          </w:tcPr>
          <w:p w:rsidR="00C27EFE" w:rsidRPr="00933369" w:rsidRDefault="00C27EFE" w:rsidP="009A33D3">
            <w:pPr>
              <w:ind w:right="-1036"/>
              <w:rPr>
                <w:rFonts w:ascii="Arial" w:hAnsi="Arial" w:cs="Arial"/>
              </w:rPr>
            </w:pPr>
          </w:p>
          <w:p w:rsidR="00C27EFE" w:rsidRPr="00933369" w:rsidRDefault="00C27EFE" w:rsidP="009A33D3">
            <w:pPr>
              <w:ind w:right="-1036"/>
              <w:rPr>
                <w:rFonts w:ascii="Arial" w:hAnsi="Arial" w:cs="Arial"/>
              </w:rPr>
            </w:pPr>
          </w:p>
        </w:tc>
        <w:tc>
          <w:tcPr>
            <w:tcW w:w="1706" w:type="pct"/>
            <w:shd w:val="clear" w:color="auto" w:fill="auto"/>
          </w:tcPr>
          <w:p w:rsidR="00C27EFE" w:rsidRPr="00933369" w:rsidRDefault="00C27EFE" w:rsidP="009A33D3">
            <w:pPr>
              <w:ind w:right="-1036"/>
              <w:rPr>
                <w:rFonts w:ascii="Arial" w:hAnsi="Arial" w:cs="Arial"/>
              </w:rPr>
            </w:pPr>
          </w:p>
        </w:tc>
        <w:tc>
          <w:tcPr>
            <w:tcW w:w="1280" w:type="pct"/>
            <w:shd w:val="clear" w:color="auto" w:fill="auto"/>
          </w:tcPr>
          <w:p w:rsidR="00C27EFE" w:rsidRPr="00933369" w:rsidRDefault="00C27EFE" w:rsidP="009A33D3">
            <w:pPr>
              <w:ind w:right="-1036"/>
              <w:rPr>
                <w:rFonts w:ascii="Arial" w:hAnsi="Arial" w:cs="Arial"/>
              </w:rPr>
            </w:pPr>
          </w:p>
        </w:tc>
      </w:tr>
      <w:tr w:rsidR="00C27EFE" w:rsidRPr="00933369" w:rsidTr="009A33D3">
        <w:tc>
          <w:tcPr>
            <w:tcW w:w="2014" w:type="pct"/>
            <w:shd w:val="clear" w:color="auto" w:fill="auto"/>
          </w:tcPr>
          <w:p w:rsidR="00C27EFE" w:rsidRPr="00933369" w:rsidRDefault="00C27EFE" w:rsidP="009A33D3">
            <w:pPr>
              <w:ind w:right="-1036"/>
              <w:rPr>
                <w:rFonts w:ascii="Arial" w:hAnsi="Arial" w:cs="Arial"/>
                <w:b/>
              </w:rPr>
            </w:pPr>
            <w:r w:rsidRPr="00933369">
              <w:rPr>
                <w:rFonts w:ascii="Arial" w:hAnsi="Arial" w:cs="Arial"/>
                <w:b/>
              </w:rPr>
              <w:t>Head Teachers Comments</w:t>
            </w:r>
          </w:p>
        </w:tc>
        <w:tc>
          <w:tcPr>
            <w:tcW w:w="1706" w:type="pct"/>
            <w:shd w:val="clear" w:color="auto" w:fill="auto"/>
          </w:tcPr>
          <w:p w:rsidR="00C27EFE" w:rsidRPr="00933369" w:rsidRDefault="00C27EFE" w:rsidP="009A33D3">
            <w:pPr>
              <w:ind w:right="-1036"/>
              <w:rPr>
                <w:rFonts w:ascii="Arial" w:hAnsi="Arial" w:cs="Arial"/>
                <w:b/>
              </w:rPr>
            </w:pPr>
            <w:r w:rsidRPr="00933369">
              <w:rPr>
                <w:rFonts w:ascii="Arial" w:hAnsi="Arial" w:cs="Arial"/>
                <w:b/>
              </w:rPr>
              <w:t>Signed</w:t>
            </w:r>
          </w:p>
        </w:tc>
        <w:tc>
          <w:tcPr>
            <w:tcW w:w="1280" w:type="pct"/>
            <w:shd w:val="clear" w:color="auto" w:fill="auto"/>
          </w:tcPr>
          <w:p w:rsidR="00C27EFE" w:rsidRPr="00933369" w:rsidRDefault="00C27EFE" w:rsidP="009A33D3">
            <w:pPr>
              <w:ind w:right="-1036"/>
              <w:rPr>
                <w:rFonts w:ascii="Arial" w:hAnsi="Arial" w:cs="Arial"/>
                <w:b/>
              </w:rPr>
            </w:pPr>
            <w:r w:rsidRPr="00933369">
              <w:rPr>
                <w:rFonts w:ascii="Arial" w:hAnsi="Arial" w:cs="Arial"/>
                <w:b/>
              </w:rPr>
              <w:t>Date</w:t>
            </w:r>
          </w:p>
        </w:tc>
      </w:tr>
      <w:tr w:rsidR="00C27EFE" w:rsidRPr="00933369" w:rsidTr="009A33D3">
        <w:tc>
          <w:tcPr>
            <w:tcW w:w="2014" w:type="pct"/>
            <w:shd w:val="clear" w:color="auto" w:fill="auto"/>
          </w:tcPr>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p w:rsidR="00C27EFE" w:rsidRPr="00933369" w:rsidRDefault="00C27EFE" w:rsidP="009A33D3">
            <w:pPr>
              <w:ind w:right="-1036"/>
              <w:rPr>
                <w:rFonts w:ascii="Arial" w:hAnsi="Arial" w:cs="Arial"/>
                <w:b/>
              </w:rPr>
            </w:pPr>
          </w:p>
        </w:tc>
        <w:tc>
          <w:tcPr>
            <w:tcW w:w="1706" w:type="pct"/>
            <w:shd w:val="clear" w:color="auto" w:fill="auto"/>
          </w:tcPr>
          <w:p w:rsidR="00C27EFE" w:rsidRPr="00933369" w:rsidRDefault="00C27EFE" w:rsidP="009A33D3">
            <w:pPr>
              <w:ind w:right="-1036"/>
              <w:rPr>
                <w:rFonts w:ascii="Arial" w:hAnsi="Arial" w:cs="Arial"/>
                <w:b/>
              </w:rPr>
            </w:pPr>
          </w:p>
        </w:tc>
        <w:tc>
          <w:tcPr>
            <w:tcW w:w="1280" w:type="pct"/>
            <w:shd w:val="clear" w:color="auto" w:fill="auto"/>
          </w:tcPr>
          <w:p w:rsidR="00C27EFE" w:rsidRPr="00933369" w:rsidRDefault="00C27EFE" w:rsidP="009A33D3">
            <w:pPr>
              <w:ind w:right="-1036"/>
              <w:rPr>
                <w:rFonts w:ascii="Arial" w:hAnsi="Arial" w:cs="Arial"/>
                <w:b/>
              </w:rPr>
            </w:pPr>
          </w:p>
        </w:tc>
      </w:tr>
    </w:tbl>
    <w:p w:rsidR="00C27EFE" w:rsidRDefault="00C27EFE" w:rsidP="00C27EFE">
      <w:pPr>
        <w:autoSpaceDE w:val="0"/>
        <w:autoSpaceDN w:val="0"/>
        <w:adjustRightInd w:val="0"/>
        <w:jc w:val="center"/>
        <w:rPr>
          <w:rFonts w:ascii="Comic Sans MS" w:hAnsi="Comic Sans MS" w:cs="Arial"/>
          <w:b/>
          <w:bCs/>
        </w:rPr>
      </w:pPr>
    </w:p>
    <w:p w:rsidR="00C27EFE" w:rsidRDefault="00C27EFE" w:rsidP="00C27EFE"/>
    <w:p w:rsidR="004B2FE9" w:rsidRDefault="004B2FE9" w:rsidP="009D5BBC">
      <w:pPr>
        <w:pStyle w:val="NormalWeb"/>
        <w:shd w:val="clear" w:color="auto" w:fill="FFFFFF"/>
        <w:spacing w:before="0" w:beforeAutospacing="0" w:after="240" w:afterAutospacing="0" w:line="302" w:lineRule="atLeast"/>
        <w:rPr>
          <w:rFonts w:ascii="Comic Sans MS" w:hAnsi="Comic Sans MS"/>
        </w:rPr>
      </w:pPr>
    </w:p>
    <w:p w:rsidR="00D67418" w:rsidRPr="009E2DC4" w:rsidRDefault="009E2DC4" w:rsidP="009D5BBC">
      <w:pPr>
        <w:pStyle w:val="NormalWeb"/>
        <w:shd w:val="clear" w:color="auto" w:fill="FFFFFF"/>
        <w:spacing w:before="0" w:beforeAutospacing="0" w:after="240" w:afterAutospacing="0" w:line="302" w:lineRule="atLeast"/>
        <w:rPr>
          <w:rFonts w:ascii="Comic Sans MS" w:hAnsi="Comic Sans MS"/>
        </w:rPr>
      </w:pPr>
      <w:r>
        <w:rPr>
          <w:rFonts w:ascii="Comic Sans MS" w:hAnsi="Comic Sans MS"/>
        </w:rPr>
        <w:t xml:space="preserve"> </w:t>
      </w:r>
    </w:p>
    <w:p w:rsidR="007001BD" w:rsidRPr="002741B4" w:rsidRDefault="007001BD">
      <w:pPr>
        <w:rPr>
          <w:rFonts w:ascii="Comic Sans MS" w:hAnsi="Comic Sans MS"/>
          <w:sz w:val="24"/>
          <w:szCs w:val="24"/>
        </w:rPr>
      </w:pPr>
    </w:p>
    <w:p w:rsidR="001441AE" w:rsidRPr="002741B4" w:rsidRDefault="001441AE">
      <w:pPr>
        <w:rPr>
          <w:rFonts w:ascii="Comic Sans MS" w:hAnsi="Comic Sans MS"/>
          <w:sz w:val="24"/>
          <w:szCs w:val="24"/>
        </w:rPr>
      </w:pPr>
    </w:p>
    <w:p w:rsidR="001441AE" w:rsidRPr="002741B4" w:rsidRDefault="001441AE">
      <w:pPr>
        <w:rPr>
          <w:rFonts w:ascii="Comic Sans MS" w:hAnsi="Comic Sans MS"/>
          <w:sz w:val="24"/>
          <w:szCs w:val="24"/>
        </w:rPr>
      </w:pPr>
    </w:p>
    <w:p w:rsidR="007001BD" w:rsidRPr="002741B4" w:rsidRDefault="007001BD">
      <w:pPr>
        <w:rPr>
          <w:rFonts w:ascii="Comic Sans MS" w:hAnsi="Comic Sans MS"/>
          <w:sz w:val="24"/>
          <w:szCs w:val="24"/>
        </w:rPr>
      </w:pPr>
    </w:p>
    <w:p w:rsidR="007001BD" w:rsidRPr="002741B4" w:rsidRDefault="007001BD">
      <w:pPr>
        <w:rPr>
          <w:rFonts w:ascii="Comic Sans MS" w:hAnsi="Comic Sans MS"/>
          <w:sz w:val="24"/>
          <w:szCs w:val="24"/>
        </w:rPr>
      </w:pPr>
    </w:p>
    <w:p w:rsidR="007001BD" w:rsidRPr="002741B4" w:rsidRDefault="007001BD">
      <w:pPr>
        <w:rPr>
          <w:rFonts w:ascii="Comic Sans MS" w:hAnsi="Comic Sans MS"/>
          <w:sz w:val="24"/>
          <w:szCs w:val="24"/>
        </w:rPr>
      </w:pPr>
    </w:p>
    <w:sectPr w:rsidR="007001BD" w:rsidRPr="002741B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1B0" w:rsidRDefault="00DC61B0" w:rsidP="005F7B72">
      <w:pPr>
        <w:spacing w:after="0" w:line="240" w:lineRule="auto"/>
      </w:pPr>
      <w:r>
        <w:separator/>
      </w:r>
    </w:p>
  </w:endnote>
  <w:endnote w:type="continuationSeparator" w:id="0">
    <w:p w:rsidR="00DC61B0" w:rsidRDefault="00DC61B0" w:rsidP="005F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00847"/>
      <w:docPartObj>
        <w:docPartGallery w:val="Page Numbers (Bottom of Page)"/>
        <w:docPartUnique/>
      </w:docPartObj>
    </w:sdtPr>
    <w:sdtEndPr>
      <w:rPr>
        <w:noProof/>
      </w:rPr>
    </w:sdtEndPr>
    <w:sdtContent>
      <w:p w:rsidR="005F7B72" w:rsidRDefault="005F7B72">
        <w:pPr>
          <w:pStyle w:val="Footer"/>
          <w:jc w:val="center"/>
        </w:pPr>
        <w:r>
          <w:fldChar w:fldCharType="begin"/>
        </w:r>
        <w:r>
          <w:instrText xml:space="preserve"> PAGE   \* MERGEFORMAT </w:instrText>
        </w:r>
        <w:r>
          <w:fldChar w:fldCharType="separate"/>
        </w:r>
        <w:r w:rsidR="00500CD7">
          <w:rPr>
            <w:noProof/>
          </w:rPr>
          <w:t>13</w:t>
        </w:r>
        <w:r>
          <w:rPr>
            <w:noProof/>
          </w:rPr>
          <w:fldChar w:fldCharType="end"/>
        </w:r>
      </w:p>
    </w:sdtContent>
  </w:sdt>
  <w:p w:rsidR="005F7B72" w:rsidRDefault="005F7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1B0" w:rsidRDefault="00DC61B0" w:rsidP="005F7B72">
      <w:pPr>
        <w:spacing w:after="0" w:line="240" w:lineRule="auto"/>
      </w:pPr>
      <w:r>
        <w:separator/>
      </w:r>
    </w:p>
  </w:footnote>
  <w:footnote w:type="continuationSeparator" w:id="0">
    <w:p w:rsidR="00DC61B0" w:rsidRDefault="00DC61B0" w:rsidP="005F7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7FEE"/>
    <w:multiLevelType w:val="hybridMultilevel"/>
    <w:tmpl w:val="DB4810C0"/>
    <w:lvl w:ilvl="0" w:tplc="5EE4E686">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612AF"/>
    <w:multiLevelType w:val="hybridMultilevel"/>
    <w:tmpl w:val="307A4288"/>
    <w:lvl w:ilvl="0" w:tplc="5EE4E686">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130FA4"/>
    <w:multiLevelType w:val="hybridMultilevel"/>
    <w:tmpl w:val="6AA6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044C1"/>
    <w:multiLevelType w:val="hybridMultilevel"/>
    <w:tmpl w:val="A44C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95C1F"/>
    <w:multiLevelType w:val="hybridMultilevel"/>
    <w:tmpl w:val="AFC6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B52E6"/>
    <w:multiLevelType w:val="hybridMultilevel"/>
    <w:tmpl w:val="1C62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60524"/>
    <w:multiLevelType w:val="hybridMultilevel"/>
    <w:tmpl w:val="B4628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EB545B8"/>
    <w:multiLevelType w:val="hybridMultilevel"/>
    <w:tmpl w:val="E2D6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BD"/>
    <w:rsid w:val="00004032"/>
    <w:rsid w:val="00006601"/>
    <w:rsid w:val="000137E5"/>
    <w:rsid w:val="000177DF"/>
    <w:rsid w:val="000331F5"/>
    <w:rsid w:val="00034F60"/>
    <w:rsid w:val="0003746F"/>
    <w:rsid w:val="00050F1E"/>
    <w:rsid w:val="00063FDB"/>
    <w:rsid w:val="0006586A"/>
    <w:rsid w:val="00073A31"/>
    <w:rsid w:val="00077092"/>
    <w:rsid w:val="00087D24"/>
    <w:rsid w:val="00097D99"/>
    <w:rsid w:val="000B1A2B"/>
    <w:rsid w:val="000C43D0"/>
    <w:rsid w:val="000C50BC"/>
    <w:rsid w:val="000D335F"/>
    <w:rsid w:val="000D5F1F"/>
    <w:rsid w:val="000E3BF0"/>
    <w:rsid w:val="000F573B"/>
    <w:rsid w:val="000F64D5"/>
    <w:rsid w:val="000F7487"/>
    <w:rsid w:val="00102B82"/>
    <w:rsid w:val="0010655F"/>
    <w:rsid w:val="00121BAE"/>
    <w:rsid w:val="001441AE"/>
    <w:rsid w:val="001473A6"/>
    <w:rsid w:val="00147429"/>
    <w:rsid w:val="001523C8"/>
    <w:rsid w:val="00156CD1"/>
    <w:rsid w:val="00161163"/>
    <w:rsid w:val="001717D8"/>
    <w:rsid w:val="00171C15"/>
    <w:rsid w:val="001739C6"/>
    <w:rsid w:val="00185E7A"/>
    <w:rsid w:val="001912BC"/>
    <w:rsid w:val="00191E4F"/>
    <w:rsid w:val="001A03B5"/>
    <w:rsid w:val="001A1FF5"/>
    <w:rsid w:val="001A7901"/>
    <w:rsid w:val="001B6E13"/>
    <w:rsid w:val="001C11D6"/>
    <w:rsid w:val="001D5D70"/>
    <w:rsid w:val="001E40EA"/>
    <w:rsid w:val="00211F9F"/>
    <w:rsid w:val="00212759"/>
    <w:rsid w:val="002238DE"/>
    <w:rsid w:val="00223C74"/>
    <w:rsid w:val="00232FB4"/>
    <w:rsid w:val="00236010"/>
    <w:rsid w:val="00254A08"/>
    <w:rsid w:val="00257ABB"/>
    <w:rsid w:val="0026166F"/>
    <w:rsid w:val="002741B4"/>
    <w:rsid w:val="00275598"/>
    <w:rsid w:val="00283750"/>
    <w:rsid w:val="00284114"/>
    <w:rsid w:val="00284D39"/>
    <w:rsid w:val="002924A9"/>
    <w:rsid w:val="002A19D6"/>
    <w:rsid w:val="002A39CA"/>
    <w:rsid w:val="002A533F"/>
    <w:rsid w:val="002B61B6"/>
    <w:rsid w:val="002B6AA0"/>
    <w:rsid w:val="002B7DAC"/>
    <w:rsid w:val="002C3312"/>
    <w:rsid w:val="002C5DD4"/>
    <w:rsid w:val="002C73A7"/>
    <w:rsid w:val="002D1A1E"/>
    <w:rsid w:val="002D29C9"/>
    <w:rsid w:val="002D6212"/>
    <w:rsid w:val="002E309F"/>
    <w:rsid w:val="002E4BBD"/>
    <w:rsid w:val="003049D0"/>
    <w:rsid w:val="00305C4C"/>
    <w:rsid w:val="003156F7"/>
    <w:rsid w:val="00327185"/>
    <w:rsid w:val="00332A3D"/>
    <w:rsid w:val="003359BF"/>
    <w:rsid w:val="003510DD"/>
    <w:rsid w:val="003528E5"/>
    <w:rsid w:val="00355C2B"/>
    <w:rsid w:val="00360A61"/>
    <w:rsid w:val="0036254C"/>
    <w:rsid w:val="0036263F"/>
    <w:rsid w:val="0036543B"/>
    <w:rsid w:val="00365578"/>
    <w:rsid w:val="003659A5"/>
    <w:rsid w:val="00373F8B"/>
    <w:rsid w:val="0037467B"/>
    <w:rsid w:val="003756C4"/>
    <w:rsid w:val="00382DCF"/>
    <w:rsid w:val="003A384C"/>
    <w:rsid w:val="003B1DE9"/>
    <w:rsid w:val="003C214D"/>
    <w:rsid w:val="003C3DD9"/>
    <w:rsid w:val="003D46AC"/>
    <w:rsid w:val="003D64F7"/>
    <w:rsid w:val="003E17EA"/>
    <w:rsid w:val="003E6A55"/>
    <w:rsid w:val="003F2B89"/>
    <w:rsid w:val="003F3973"/>
    <w:rsid w:val="003F4AD4"/>
    <w:rsid w:val="00404898"/>
    <w:rsid w:val="00404C37"/>
    <w:rsid w:val="00407D20"/>
    <w:rsid w:val="0043252D"/>
    <w:rsid w:val="00434E11"/>
    <w:rsid w:val="00435279"/>
    <w:rsid w:val="004352FB"/>
    <w:rsid w:val="004409C3"/>
    <w:rsid w:val="00445339"/>
    <w:rsid w:val="00451C0B"/>
    <w:rsid w:val="00456250"/>
    <w:rsid w:val="00460E36"/>
    <w:rsid w:val="00470119"/>
    <w:rsid w:val="00470710"/>
    <w:rsid w:val="00474730"/>
    <w:rsid w:val="00476B40"/>
    <w:rsid w:val="00476D12"/>
    <w:rsid w:val="00482D32"/>
    <w:rsid w:val="00492D6F"/>
    <w:rsid w:val="004A3314"/>
    <w:rsid w:val="004B2FE9"/>
    <w:rsid w:val="004C6DE8"/>
    <w:rsid w:val="00500CD7"/>
    <w:rsid w:val="00505AA4"/>
    <w:rsid w:val="0051779E"/>
    <w:rsid w:val="00521831"/>
    <w:rsid w:val="00523D9C"/>
    <w:rsid w:val="00537D8C"/>
    <w:rsid w:val="00545D4A"/>
    <w:rsid w:val="0055214E"/>
    <w:rsid w:val="005557B8"/>
    <w:rsid w:val="005623AF"/>
    <w:rsid w:val="0057256F"/>
    <w:rsid w:val="00581F8A"/>
    <w:rsid w:val="005852B4"/>
    <w:rsid w:val="005916B1"/>
    <w:rsid w:val="00592C97"/>
    <w:rsid w:val="00593536"/>
    <w:rsid w:val="005950CF"/>
    <w:rsid w:val="005A2089"/>
    <w:rsid w:val="005A797B"/>
    <w:rsid w:val="005D678B"/>
    <w:rsid w:val="005E43BB"/>
    <w:rsid w:val="005F5725"/>
    <w:rsid w:val="005F7B72"/>
    <w:rsid w:val="00603F31"/>
    <w:rsid w:val="00614E45"/>
    <w:rsid w:val="0061722B"/>
    <w:rsid w:val="00621524"/>
    <w:rsid w:val="0062306C"/>
    <w:rsid w:val="00624FFE"/>
    <w:rsid w:val="00630FBD"/>
    <w:rsid w:val="006403AA"/>
    <w:rsid w:val="00645324"/>
    <w:rsid w:val="006514A7"/>
    <w:rsid w:val="00652CF5"/>
    <w:rsid w:val="00656108"/>
    <w:rsid w:val="006633C9"/>
    <w:rsid w:val="0068345C"/>
    <w:rsid w:val="0068541E"/>
    <w:rsid w:val="00687BF0"/>
    <w:rsid w:val="00690E0A"/>
    <w:rsid w:val="00692EE9"/>
    <w:rsid w:val="006957F9"/>
    <w:rsid w:val="006A2D66"/>
    <w:rsid w:val="006A41A0"/>
    <w:rsid w:val="006B102C"/>
    <w:rsid w:val="006C1062"/>
    <w:rsid w:val="006C52CC"/>
    <w:rsid w:val="006D02C8"/>
    <w:rsid w:val="006E2FDA"/>
    <w:rsid w:val="006E4820"/>
    <w:rsid w:val="006F5416"/>
    <w:rsid w:val="007001BD"/>
    <w:rsid w:val="007007A4"/>
    <w:rsid w:val="007071BE"/>
    <w:rsid w:val="007128FA"/>
    <w:rsid w:val="00724CF2"/>
    <w:rsid w:val="00730921"/>
    <w:rsid w:val="007410E2"/>
    <w:rsid w:val="007438BC"/>
    <w:rsid w:val="00747ABF"/>
    <w:rsid w:val="00755AE9"/>
    <w:rsid w:val="007633B6"/>
    <w:rsid w:val="0077747F"/>
    <w:rsid w:val="007914CE"/>
    <w:rsid w:val="007A539E"/>
    <w:rsid w:val="007A7AEA"/>
    <w:rsid w:val="007B771A"/>
    <w:rsid w:val="007C30FD"/>
    <w:rsid w:val="007E7144"/>
    <w:rsid w:val="008040BD"/>
    <w:rsid w:val="0080418A"/>
    <w:rsid w:val="008042FF"/>
    <w:rsid w:val="00811C4C"/>
    <w:rsid w:val="00811D9B"/>
    <w:rsid w:val="00821D42"/>
    <w:rsid w:val="0082512C"/>
    <w:rsid w:val="008251D7"/>
    <w:rsid w:val="00825CCC"/>
    <w:rsid w:val="00827540"/>
    <w:rsid w:val="00837278"/>
    <w:rsid w:val="00837D5A"/>
    <w:rsid w:val="0085290B"/>
    <w:rsid w:val="008565CD"/>
    <w:rsid w:val="008569DA"/>
    <w:rsid w:val="00862C13"/>
    <w:rsid w:val="00865A44"/>
    <w:rsid w:val="0086635B"/>
    <w:rsid w:val="00873549"/>
    <w:rsid w:val="008740CF"/>
    <w:rsid w:val="0087485B"/>
    <w:rsid w:val="0087668A"/>
    <w:rsid w:val="00884760"/>
    <w:rsid w:val="00886C29"/>
    <w:rsid w:val="008936A4"/>
    <w:rsid w:val="0089412A"/>
    <w:rsid w:val="008A3C43"/>
    <w:rsid w:val="008B18F6"/>
    <w:rsid w:val="008B2869"/>
    <w:rsid w:val="008C5289"/>
    <w:rsid w:val="008C5EB5"/>
    <w:rsid w:val="008D3080"/>
    <w:rsid w:val="008E180C"/>
    <w:rsid w:val="008E21CD"/>
    <w:rsid w:val="008F4E20"/>
    <w:rsid w:val="008F7904"/>
    <w:rsid w:val="009002EA"/>
    <w:rsid w:val="00902B6F"/>
    <w:rsid w:val="009170EC"/>
    <w:rsid w:val="00921CF1"/>
    <w:rsid w:val="00926DD2"/>
    <w:rsid w:val="009279BE"/>
    <w:rsid w:val="00930DEE"/>
    <w:rsid w:val="00933555"/>
    <w:rsid w:val="0094244F"/>
    <w:rsid w:val="0096468D"/>
    <w:rsid w:val="00972BA8"/>
    <w:rsid w:val="009736B1"/>
    <w:rsid w:val="009871B1"/>
    <w:rsid w:val="009932EC"/>
    <w:rsid w:val="00993591"/>
    <w:rsid w:val="00993A10"/>
    <w:rsid w:val="00995EC0"/>
    <w:rsid w:val="009A0B3E"/>
    <w:rsid w:val="009A22F4"/>
    <w:rsid w:val="009A29D1"/>
    <w:rsid w:val="009A3889"/>
    <w:rsid w:val="009A5D69"/>
    <w:rsid w:val="009B42DC"/>
    <w:rsid w:val="009D5BBC"/>
    <w:rsid w:val="009E0691"/>
    <w:rsid w:val="009E1713"/>
    <w:rsid w:val="009E2DC4"/>
    <w:rsid w:val="009F2264"/>
    <w:rsid w:val="00A0287D"/>
    <w:rsid w:val="00A11EC4"/>
    <w:rsid w:val="00A154B6"/>
    <w:rsid w:val="00A21CD3"/>
    <w:rsid w:val="00A23C38"/>
    <w:rsid w:val="00A34AA6"/>
    <w:rsid w:val="00A37436"/>
    <w:rsid w:val="00A379B1"/>
    <w:rsid w:val="00A40C73"/>
    <w:rsid w:val="00A54FD3"/>
    <w:rsid w:val="00A56671"/>
    <w:rsid w:val="00A616B1"/>
    <w:rsid w:val="00A65727"/>
    <w:rsid w:val="00A65D6A"/>
    <w:rsid w:val="00A72713"/>
    <w:rsid w:val="00A7638C"/>
    <w:rsid w:val="00A814E8"/>
    <w:rsid w:val="00A85A0B"/>
    <w:rsid w:val="00A95094"/>
    <w:rsid w:val="00AA24B8"/>
    <w:rsid w:val="00AA3FFE"/>
    <w:rsid w:val="00AB43A6"/>
    <w:rsid w:val="00AB4B74"/>
    <w:rsid w:val="00AB7A44"/>
    <w:rsid w:val="00AC26E5"/>
    <w:rsid w:val="00AE27CB"/>
    <w:rsid w:val="00AE5EFE"/>
    <w:rsid w:val="00B05DC7"/>
    <w:rsid w:val="00B06F74"/>
    <w:rsid w:val="00B123FA"/>
    <w:rsid w:val="00B236ED"/>
    <w:rsid w:val="00B23B7B"/>
    <w:rsid w:val="00B260E1"/>
    <w:rsid w:val="00B3053B"/>
    <w:rsid w:val="00B40DB4"/>
    <w:rsid w:val="00B561E4"/>
    <w:rsid w:val="00B57019"/>
    <w:rsid w:val="00B6385D"/>
    <w:rsid w:val="00B71717"/>
    <w:rsid w:val="00B73A17"/>
    <w:rsid w:val="00B820D3"/>
    <w:rsid w:val="00B85D3C"/>
    <w:rsid w:val="00B86C5D"/>
    <w:rsid w:val="00BA51A6"/>
    <w:rsid w:val="00BB34BA"/>
    <w:rsid w:val="00BB40DC"/>
    <w:rsid w:val="00BC4161"/>
    <w:rsid w:val="00BE55F6"/>
    <w:rsid w:val="00C0410C"/>
    <w:rsid w:val="00C04D47"/>
    <w:rsid w:val="00C116DE"/>
    <w:rsid w:val="00C12436"/>
    <w:rsid w:val="00C1544B"/>
    <w:rsid w:val="00C17D6F"/>
    <w:rsid w:val="00C23D00"/>
    <w:rsid w:val="00C27EFE"/>
    <w:rsid w:val="00C308D0"/>
    <w:rsid w:val="00C31050"/>
    <w:rsid w:val="00C32AB9"/>
    <w:rsid w:val="00C37CB4"/>
    <w:rsid w:val="00C47613"/>
    <w:rsid w:val="00C47BD5"/>
    <w:rsid w:val="00C525A0"/>
    <w:rsid w:val="00C5341F"/>
    <w:rsid w:val="00C57287"/>
    <w:rsid w:val="00C6283E"/>
    <w:rsid w:val="00C66E30"/>
    <w:rsid w:val="00C740B4"/>
    <w:rsid w:val="00C80C07"/>
    <w:rsid w:val="00C83BA2"/>
    <w:rsid w:val="00C877BA"/>
    <w:rsid w:val="00C963D7"/>
    <w:rsid w:val="00CA099A"/>
    <w:rsid w:val="00CA14DC"/>
    <w:rsid w:val="00CA47C4"/>
    <w:rsid w:val="00CB04A0"/>
    <w:rsid w:val="00CD73C0"/>
    <w:rsid w:val="00CF2F5D"/>
    <w:rsid w:val="00D01193"/>
    <w:rsid w:val="00D04EA9"/>
    <w:rsid w:val="00D061BA"/>
    <w:rsid w:val="00D15709"/>
    <w:rsid w:val="00D24CD1"/>
    <w:rsid w:val="00D27DF2"/>
    <w:rsid w:val="00D3106D"/>
    <w:rsid w:val="00D42388"/>
    <w:rsid w:val="00D44883"/>
    <w:rsid w:val="00D54BCC"/>
    <w:rsid w:val="00D64AF4"/>
    <w:rsid w:val="00D67418"/>
    <w:rsid w:val="00D826B0"/>
    <w:rsid w:val="00D83024"/>
    <w:rsid w:val="00DA0E78"/>
    <w:rsid w:val="00DA337D"/>
    <w:rsid w:val="00DC61B0"/>
    <w:rsid w:val="00DC6305"/>
    <w:rsid w:val="00DD3582"/>
    <w:rsid w:val="00DD472C"/>
    <w:rsid w:val="00DD73E7"/>
    <w:rsid w:val="00DE7769"/>
    <w:rsid w:val="00DF4C9C"/>
    <w:rsid w:val="00E00A3D"/>
    <w:rsid w:val="00E013E5"/>
    <w:rsid w:val="00E11798"/>
    <w:rsid w:val="00E14795"/>
    <w:rsid w:val="00E1655F"/>
    <w:rsid w:val="00E17358"/>
    <w:rsid w:val="00E2074D"/>
    <w:rsid w:val="00E31B9F"/>
    <w:rsid w:val="00E51175"/>
    <w:rsid w:val="00E5575E"/>
    <w:rsid w:val="00E56AE2"/>
    <w:rsid w:val="00E571C9"/>
    <w:rsid w:val="00E633BA"/>
    <w:rsid w:val="00E63FC6"/>
    <w:rsid w:val="00E71FB4"/>
    <w:rsid w:val="00E76C80"/>
    <w:rsid w:val="00E80E57"/>
    <w:rsid w:val="00E878A6"/>
    <w:rsid w:val="00E91178"/>
    <w:rsid w:val="00E95C7B"/>
    <w:rsid w:val="00EB0473"/>
    <w:rsid w:val="00EB4BD8"/>
    <w:rsid w:val="00EC6E5C"/>
    <w:rsid w:val="00ED1A29"/>
    <w:rsid w:val="00ED5C40"/>
    <w:rsid w:val="00EE6621"/>
    <w:rsid w:val="00EE731E"/>
    <w:rsid w:val="00EF4F88"/>
    <w:rsid w:val="00EF6E93"/>
    <w:rsid w:val="00F172F2"/>
    <w:rsid w:val="00F42A51"/>
    <w:rsid w:val="00F45F24"/>
    <w:rsid w:val="00F55E11"/>
    <w:rsid w:val="00F577A3"/>
    <w:rsid w:val="00F620F7"/>
    <w:rsid w:val="00F74462"/>
    <w:rsid w:val="00F81D6A"/>
    <w:rsid w:val="00F81E65"/>
    <w:rsid w:val="00F83E0E"/>
    <w:rsid w:val="00F84F9C"/>
    <w:rsid w:val="00F85B28"/>
    <w:rsid w:val="00F871A0"/>
    <w:rsid w:val="00F9041A"/>
    <w:rsid w:val="00F9316F"/>
    <w:rsid w:val="00F96F9C"/>
    <w:rsid w:val="00FA153C"/>
    <w:rsid w:val="00FC1DCF"/>
    <w:rsid w:val="00FD0376"/>
    <w:rsid w:val="00FD3D8F"/>
    <w:rsid w:val="00FD7A27"/>
    <w:rsid w:val="00FE6EFF"/>
    <w:rsid w:val="00FF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EEBB"/>
  <w15:docId w15:val="{9B036B85-3706-421B-B103-C7D92CAF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1BD"/>
    <w:pPr>
      <w:spacing w:after="0" w:line="240" w:lineRule="auto"/>
    </w:pPr>
    <w:rPr>
      <w:rFonts w:ascii="Calibri" w:eastAsia="Calibri" w:hAnsi="Calibri" w:cs="Times New Roman"/>
    </w:rPr>
  </w:style>
  <w:style w:type="paragraph" w:styleId="NormalWeb">
    <w:name w:val="Normal (Web)"/>
    <w:basedOn w:val="Normal"/>
    <w:uiPriority w:val="99"/>
    <w:unhideWhenUsed/>
    <w:rsid w:val="007001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0DB4"/>
    <w:rPr>
      <w:color w:val="0000FF" w:themeColor="hyperlink"/>
      <w:u w:val="single"/>
    </w:rPr>
  </w:style>
  <w:style w:type="character" w:styleId="FollowedHyperlink">
    <w:name w:val="FollowedHyperlink"/>
    <w:basedOn w:val="DefaultParagraphFont"/>
    <w:uiPriority w:val="99"/>
    <w:semiHidden/>
    <w:unhideWhenUsed/>
    <w:rsid w:val="00B40DB4"/>
    <w:rPr>
      <w:color w:val="800080" w:themeColor="followedHyperlink"/>
      <w:u w:val="single"/>
    </w:rPr>
  </w:style>
  <w:style w:type="table" w:styleId="TableGrid">
    <w:name w:val="Table Grid"/>
    <w:basedOn w:val="TableNormal"/>
    <w:uiPriority w:val="59"/>
    <w:rsid w:val="0057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B72"/>
  </w:style>
  <w:style w:type="paragraph" w:styleId="Footer">
    <w:name w:val="footer"/>
    <w:basedOn w:val="Normal"/>
    <w:link w:val="FooterChar"/>
    <w:uiPriority w:val="99"/>
    <w:unhideWhenUsed/>
    <w:rsid w:val="005F7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B72"/>
  </w:style>
  <w:style w:type="paragraph" w:styleId="BalloonText">
    <w:name w:val="Balloon Text"/>
    <w:basedOn w:val="Normal"/>
    <w:link w:val="BalloonTextChar"/>
    <w:uiPriority w:val="99"/>
    <w:semiHidden/>
    <w:unhideWhenUsed/>
    <w:rsid w:val="0098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2606">
      <w:bodyDiv w:val="1"/>
      <w:marLeft w:val="0"/>
      <w:marRight w:val="0"/>
      <w:marTop w:val="0"/>
      <w:marBottom w:val="0"/>
      <w:divBdr>
        <w:top w:val="none" w:sz="0" w:space="0" w:color="auto"/>
        <w:left w:val="none" w:sz="0" w:space="0" w:color="auto"/>
        <w:bottom w:val="none" w:sz="0" w:space="0" w:color="auto"/>
        <w:right w:val="none" w:sz="0" w:space="0" w:color="auto"/>
      </w:divBdr>
    </w:div>
    <w:div w:id="983504918">
      <w:bodyDiv w:val="1"/>
      <w:marLeft w:val="0"/>
      <w:marRight w:val="0"/>
      <w:marTop w:val="0"/>
      <w:marBottom w:val="0"/>
      <w:divBdr>
        <w:top w:val="none" w:sz="0" w:space="0" w:color="auto"/>
        <w:left w:val="none" w:sz="0" w:space="0" w:color="auto"/>
        <w:bottom w:val="none" w:sz="0" w:space="0" w:color="auto"/>
        <w:right w:val="none" w:sz="0" w:space="0" w:color="auto"/>
      </w:divBdr>
    </w:div>
    <w:div w:id="1145972997">
      <w:bodyDiv w:val="1"/>
      <w:marLeft w:val="0"/>
      <w:marRight w:val="0"/>
      <w:marTop w:val="0"/>
      <w:marBottom w:val="0"/>
      <w:divBdr>
        <w:top w:val="none" w:sz="0" w:space="0" w:color="auto"/>
        <w:left w:val="none" w:sz="0" w:space="0" w:color="auto"/>
        <w:bottom w:val="none" w:sz="0" w:space="0" w:color="auto"/>
        <w:right w:val="none" w:sz="0" w:space="0" w:color="auto"/>
      </w:divBdr>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7868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g@safer-handling.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dc:creator>
  <cp:lastModifiedBy>Zoe Richards (PG)</cp:lastModifiedBy>
  <cp:revision>2</cp:revision>
  <cp:lastPrinted>2019-10-28T10:15:00Z</cp:lastPrinted>
  <dcterms:created xsi:type="dcterms:W3CDTF">2023-04-18T08:38:00Z</dcterms:created>
  <dcterms:modified xsi:type="dcterms:W3CDTF">2023-04-18T08:38:00Z</dcterms:modified>
</cp:coreProperties>
</file>